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F968E" w14:textId="77777777" w:rsidR="00E76F67" w:rsidRDefault="00E76F67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Bútorok a klasszicizmus korában</w:t>
      </w:r>
    </w:p>
    <w:p w14:paraId="602FC3B0" w14:textId="77777777" w:rsidR="00E76F67" w:rsidRDefault="00E76F67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</w:p>
    <w:p w14:paraId="23732BC1" w14:textId="77777777" w:rsidR="00261CD8" w:rsidRPr="00261CD8" w:rsidRDefault="00261CD8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 xml:space="preserve">A klasszicista stílus már jóval XVI.  Lajos előtt figyelemmel </w:t>
      </w:r>
      <w:proofErr w:type="gramStart"/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kísérhető</w:t>
      </w:r>
      <w:proofErr w:type="gramEnd"/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 xml:space="preserve"> hiszen már a XV. Lajos korában jelentkezett, amit a Madame </w:t>
      </w:r>
      <w:proofErr w:type="spellStart"/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Dubarry</w:t>
      </w:r>
      <w:proofErr w:type="spellEnd"/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  számára épített kastély is mutat.</w:t>
      </w:r>
    </w:p>
    <w:p w14:paraId="14624569" w14:textId="16827F04" w:rsidR="00226803" w:rsidRDefault="00261CD8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Az új stílus pártolása a király egyik kegyencnőjének Pompadour asszonynak köszönhető, aki nagy lelkesedéssel támogatta az új stílustörekvéseket.  Ahogy az egy új ízlésirányzat divatszerű rohamában történni szokott, hamarosan minden használati és dísztárgyat antikosan, görögösen készítettek.</w:t>
      </w:r>
      <w:r w:rsidR="004E028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 xml:space="preserve"> A 18. sz. közepén folytatott ásatások során feltárt Pompeji romjainak jó része, és az itt újra felfedezett római klasszikus műformák varázsa indította el a tisztító hatású, új ízlésáramlatot.</w:t>
      </w:r>
    </w:p>
    <w:p w14:paraId="190D8CC3" w14:textId="77777777" w:rsidR="00226803" w:rsidRDefault="00226803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</w:p>
    <w:p w14:paraId="37DDD07C" w14:textId="77777777" w:rsidR="00261CD8" w:rsidRPr="00261CD8" w:rsidRDefault="00261CD8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Az eredetileg tisztán építészeti mozgalom később egészen a divatszalonokig hatott. XVI. Lajosnak  jelentős befolyása volt a francia bútorművesség stílusára. Később Franciaország gyengülő gazdasága puritánabb formanyelvű stílus kialakulásához vezetett.</w:t>
      </w:r>
      <w:r w:rsidR="00226803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 xml:space="preserve"> </w:t>
      </w:r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Ez a szerényebb formanyelvű klasszicizmus is a fényűző udvari művészetet szolgálja, de már van polgári vonatkozása is.</w:t>
      </w:r>
    </w:p>
    <w:p w14:paraId="5393EF00" w14:textId="77777777" w:rsidR="00261CD8" w:rsidRPr="00261CD8" w:rsidRDefault="00261CD8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A művészettörténet a bútorkészítés stílusát francia, angol, német irányzatként csoportosítja.</w:t>
      </w:r>
    </w:p>
    <w:p w14:paraId="6D44B78D" w14:textId="77777777" w:rsidR="00261CD8" w:rsidRPr="00261CD8" w:rsidRDefault="00261CD8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 xml:space="preserve">Országonként a legnagyobb mesterek közé </w:t>
      </w:r>
      <w:proofErr w:type="gramStart"/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tartoznak :</w:t>
      </w:r>
      <w:proofErr w:type="gramEnd"/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 </w:t>
      </w:r>
    </w:p>
    <w:p w14:paraId="0042934A" w14:textId="77777777" w:rsidR="00261CD8" w:rsidRPr="00261CD8" w:rsidRDefault="00261CD8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hu-HU"/>
        </w:rPr>
        <w:t xml:space="preserve">Jean-Henri </w:t>
      </w:r>
      <w:proofErr w:type="spellStart"/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hu-HU"/>
        </w:rPr>
        <w:t>Riesener</w:t>
      </w:r>
      <w:proofErr w:type="spellEnd"/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hu-HU"/>
        </w:rPr>
        <w:t xml:space="preserve"> híres német </w:t>
      </w:r>
      <w:proofErr w:type="spellStart"/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hu-HU"/>
        </w:rPr>
        <w:t>ébénista</w:t>
      </w:r>
      <w:proofErr w:type="spellEnd"/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hu-HU"/>
        </w:rPr>
        <w:t xml:space="preserve"> volt, Párizsban dolgozott, és munkássága a korai neoklasszikus „XVI. Lajos stílus” példája volt.</w:t>
      </w:r>
    </w:p>
    <w:p w14:paraId="15192320" w14:textId="7481F520" w:rsidR="00261CD8" w:rsidRPr="00261CD8" w:rsidRDefault="00261CD8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hu-HU"/>
        </w:rPr>
        <w:t xml:space="preserve">André-Charles </w:t>
      </w:r>
      <w:proofErr w:type="spellStart"/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hu-HU"/>
        </w:rPr>
        <w:t>Boulle</w:t>
      </w:r>
      <w:proofErr w:type="spellEnd"/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hu-HU"/>
        </w:rPr>
        <w:t xml:space="preserve"> XV</w:t>
      </w:r>
      <w:r w:rsidR="000A2BDC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hu-HU"/>
        </w:rPr>
        <w:t>I</w:t>
      </w:r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hu-HU"/>
        </w:rPr>
        <w:t>. Lajos francia király leghíresebb bútorasztalos-művésze.</w:t>
      </w:r>
    </w:p>
    <w:p w14:paraId="006540AC" w14:textId="77777777" w:rsidR="00261CD8" w:rsidRPr="00261CD8" w:rsidRDefault="00261CD8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hu-HU"/>
        </w:rPr>
        <w:t xml:space="preserve">Robert Adam (1728. július 3. – 1792. március 3.) </w:t>
      </w:r>
      <w:hyperlink r:id="rId8" w:history="1">
        <w:r w:rsidRPr="00261CD8">
          <w:rPr>
            <w:rFonts w:ascii="Arial" w:eastAsia="Times New Roman" w:hAnsi="Arial" w:cs="Arial"/>
            <w:b/>
            <w:color w:val="000000" w:themeColor="text1"/>
            <w:sz w:val="28"/>
            <w:szCs w:val="28"/>
            <w:shd w:val="clear" w:color="auto" w:fill="FFFFFF"/>
            <w:lang w:eastAsia="hu-HU"/>
          </w:rPr>
          <w:t>skót</w:t>
        </w:r>
      </w:hyperlink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eastAsia="hu-HU"/>
        </w:rPr>
        <w:t xml:space="preserve"> neoklasszikus építész, belsőépítész és bútortervező. </w:t>
      </w:r>
    </w:p>
    <w:p w14:paraId="476EB140" w14:textId="77777777" w:rsidR="00261CD8" w:rsidRDefault="00261CD8" w:rsidP="00261CD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</w:pPr>
      <w:r w:rsidRPr="00261C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>Thomas Chippendale műbútorasztalos, bútortervező</w:t>
      </w:r>
      <w:r w:rsidR="0022680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>,</w:t>
      </w:r>
      <w:r w:rsidRPr="00261C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 xml:space="preserve"> neve egyenértékűvé vált az általa képviselt stílussal.</w:t>
      </w:r>
    </w:p>
    <w:p w14:paraId="7C92BB12" w14:textId="77777777" w:rsidR="00261CD8" w:rsidRDefault="00261CD8" w:rsidP="00261CD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</w:pPr>
      <w:r w:rsidRPr="00261C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 xml:space="preserve">Abraham </w:t>
      </w:r>
      <w:proofErr w:type="spellStart"/>
      <w:r w:rsidRPr="00261C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>Roentgen</w:t>
      </w:r>
      <w:proofErr w:type="spellEnd"/>
      <w:r w:rsidRPr="00261C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 xml:space="preserve"> gyárat alapított, a</w:t>
      </w:r>
      <w:r w:rsidR="0022680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>mi</w:t>
      </w:r>
      <w:r w:rsidRPr="00261C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 xml:space="preserve"> 18. század talán legsikeresebb bútorgyártó cégévé vált</w:t>
      </w:r>
      <w:r w:rsidR="008C39A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>. Fia</w:t>
      </w:r>
      <w:r w:rsidRPr="00261C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> </w:t>
      </w:r>
    </w:p>
    <w:p w14:paraId="241FA5A4" w14:textId="77777777" w:rsidR="008C39A3" w:rsidRDefault="008C39A3" w:rsidP="008C39A3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</w:pPr>
      <w:r>
        <w:rPr>
          <w:rStyle w:val="Kiemels2"/>
          <w:rFonts w:ascii="Georgia" w:hAnsi="Georgia"/>
          <w:color w:val="1A1A1A"/>
          <w:sz w:val="27"/>
          <w:szCs w:val="27"/>
          <w:shd w:val="clear" w:color="auto" w:fill="FFFFFF"/>
        </w:rPr>
        <w:t xml:space="preserve">David </w:t>
      </w:r>
      <w:proofErr w:type="spellStart"/>
      <w:r>
        <w:rPr>
          <w:rStyle w:val="Kiemels2"/>
          <w:rFonts w:ascii="Georgia" w:hAnsi="Georgia"/>
          <w:color w:val="1A1A1A"/>
          <w:sz w:val="27"/>
          <w:szCs w:val="27"/>
          <w:shd w:val="clear" w:color="auto" w:fill="FFFFFF"/>
        </w:rPr>
        <w:t>Roentgen</w:t>
      </w:r>
      <w:proofErr w:type="spellEnd"/>
      <w:r>
        <w:rPr>
          <w:rStyle w:val="Kiemels2"/>
          <w:rFonts w:ascii="Georgia" w:hAnsi="Georgia"/>
          <w:color w:val="1A1A1A"/>
          <w:sz w:val="27"/>
          <w:szCs w:val="27"/>
          <w:shd w:val="clear" w:color="auto" w:fill="FFFFFF"/>
        </w:rPr>
        <w:t xml:space="preserve"> </w:t>
      </w:r>
      <w:r w:rsidRPr="00261C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 xml:space="preserve">Nassau </w:t>
      </w:r>
      <w:proofErr w:type="gramStart"/>
      <w:r w:rsidRPr="00261C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>hercegség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 xml:space="preserve">ében </w:t>
      </w:r>
      <w:r w:rsidRPr="00261C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 xml:space="preserve"> a</w:t>
      </w:r>
      <w:proofErr w:type="gramEnd"/>
      <w:r w:rsidRPr="00261CD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 xml:space="preserve"> királyné asztalosmestere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>.</w:t>
      </w:r>
    </w:p>
    <w:p w14:paraId="4CA127E6" w14:textId="1E2EDF9A" w:rsidR="000A2BDC" w:rsidRPr="00261CD8" w:rsidRDefault="000A2BDC" w:rsidP="008C39A3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>Sheraton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hu-HU"/>
        </w:rPr>
        <w:t xml:space="preserve"> neve Angliában stílust jelent, a mesterről nevezték el és a mai napig él úgy, mint a Chippendale stílus is. A bútorokon csökken a faragott dísz és aranyozás, ezért nő a forma jelentősége.</w:t>
      </w:r>
    </w:p>
    <w:p w14:paraId="6D22410B" w14:textId="77777777" w:rsidR="008C39A3" w:rsidRPr="00261CD8" w:rsidRDefault="008C39A3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</w:p>
    <w:p w14:paraId="5626333D" w14:textId="77777777" w:rsidR="00261CD8" w:rsidRPr="00261CD8" w:rsidRDefault="00261CD8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</w:p>
    <w:p w14:paraId="128888E6" w14:textId="549640E0" w:rsidR="00261CD8" w:rsidRPr="00261CD8" w:rsidRDefault="00261CD8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lastRenderedPageBreak/>
        <w:t xml:space="preserve">A bútorok felépítését a világos szerkezeti tagoltság jellemzi.  </w:t>
      </w:r>
      <w:r w:rsidR="000A2BD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V</w:t>
      </w:r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ízszintes,  függőleges és derékszögű osztások uralkodnak,  az ornamentika a legszükségesebbre szorítkozik.</w:t>
      </w:r>
    </w:p>
    <w:p w14:paraId="1AF89BF3" w14:textId="1AC7BE81" w:rsidR="00261CD8" w:rsidRDefault="00261CD8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 xml:space="preserve"> A klasszicizmus asztalosa hangsúlyozta a tartó tagok, lábak funkcióját, ezeket a formálás </w:t>
      </w:r>
      <w:proofErr w:type="gramStart"/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során</w:t>
      </w:r>
      <w:proofErr w:type="gramEnd"/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 xml:space="preserve"> mint tartó elemeket karakterizálja, négyzetes vagy kör keresztmetszettel, lefelé hegyesedően készíti, sokszor görög oszlophoz hasonlóan </w:t>
      </w:r>
      <w:proofErr w:type="spellStart"/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kanelírozza</w:t>
      </w:r>
      <w:proofErr w:type="spellEnd"/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, fejjel vagy párkány darabbal zárja le. Az ü</w:t>
      </w:r>
      <w:r w:rsidR="00272FC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l</w:t>
      </w:r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őbútorok támlái négyszög alakúak, vagy oválisok</w:t>
      </w:r>
      <w:r w:rsidR="001D4F4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 xml:space="preserve">, </w:t>
      </w:r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és</w:t>
      </w:r>
      <w:r w:rsidR="001D4F4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 xml:space="preserve"> olykor</w:t>
      </w:r>
      <w:r w:rsidRPr="00261CD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 xml:space="preserve"> kárpitozottak.</w:t>
      </w:r>
    </w:p>
    <w:p w14:paraId="78C75D19" w14:textId="77777777" w:rsidR="001D4F47" w:rsidRDefault="001D4F47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</w:p>
    <w:p w14:paraId="55111ABF" w14:textId="020D8CB5" w:rsidR="001D4F47" w:rsidRDefault="001D4F47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 xml:space="preserve">A német és osztrák klasszicizmusnak találó neve: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copf stílus</w:t>
      </w:r>
      <w:proofErr w:type="gramEnd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  <w:t>, amely elnevezés határozottan megkülönbözteti a francia termékektől. Ez a   stílus Ausztriában és Magyarországon II. József alatt virágzott.</w:t>
      </w:r>
    </w:p>
    <w:p w14:paraId="4E837C30" w14:textId="77777777" w:rsidR="00272FC9" w:rsidRDefault="00272FC9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u-HU"/>
        </w:rPr>
      </w:pPr>
    </w:p>
    <w:p w14:paraId="25401F25" w14:textId="77777777" w:rsidR="00C75E9C" w:rsidRDefault="007564DA" w:rsidP="00C75E9C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2</w:t>
      </w:r>
      <w:r w:rsidR="00C75E9C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.</w:t>
      </w:r>
    </w:p>
    <w:p w14:paraId="27F7A2E3" w14:textId="77777777" w:rsidR="007564DA" w:rsidRPr="007564DA" w:rsidRDefault="00CE3F19" w:rsidP="00C75E9C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 w:rsidRPr="007564DA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„</w:t>
      </w:r>
      <w:proofErr w:type="spellStart"/>
      <w:r w:rsidRPr="007564DA">
        <w:rPr>
          <w:rStyle w:val="Kiemels"/>
          <w:rFonts w:ascii="Arial" w:hAnsi="Arial" w:cs="Arial"/>
          <w:b/>
          <w:bCs/>
          <w:i w:val="0"/>
          <w:iCs w:val="0"/>
          <w:color w:val="000000" w:themeColor="text1"/>
          <w:sz w:val="28"/>
          <w:szCs w:val="21"/>
          <w:shd w:val="clear" w:color="auto" w:fill="FFFFFF"/>
        </w:rPr>
        <w:t>chaise</w:t>
      </w:r>
      <w:proofErr w:type="spellEnd"/>
      <w:r w:rsidRPr="007564DA">
        <w:rPr>
          <w:rStyle w:val="Kiemels"/>
          <w:rFonts w:ascii="Arial" w:hAnsi="Arial" w:cs="Arial"/>
          <w:b/>
          <w:bCs/>
          <w:i w:val="0"/>
          <w:iCs w:val="0"/>
          <w:color w:val="000000" w:themeColor="text1"/>
          <w:sz w:val="28"/>
          <w:szCs w:val="21"/>
          <w:shd w:val="clear" w:color="auto" w:fill="FFFFFF"/>
        </w:rPr>
        <w:t xml:space="preserve"> </w:t>
      </w:r>
      <w:proofErr w:type="spellStart"/>
      <w:r w:rsidRPr="007564DA">
        <w:rPr>
          <w:rStyle w:val="Kiemels"/>
          <w:rFonts w:ascii="Arial" w:hAnsi="Arial" w:cs="Arial"/>
          <w:b/>
          <w:bCs/>
          <w:i w:val="0"/>
          <w:iCs w:val="0"/>
          <w:color w:val="000000" w:themeColor="text1"/>
          <w:sz w:val="28"/>
          <w:szCs w:val="21"/>
          <w:shd w:val="clear" w:color="auto" w:fill="FFFFFF"/>
        </w:rPr>
        <w:t>longue</w:t>
      </w:r>
      <w:proofErr w:type="spellEnd"/>
      <w:r w:rsidRPr="007564DA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”</w:t>
      </w:r>
      <w:r w:rsidR="007564DA" w:rsidRPr="007564DA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/ hosszú szék/</w:t>
      </w:r>
    </w:p>
    <w:p w14:paraId="6230AD23" w14:textId="77777777" w:rsidR="007564DA" w:rsidRDefault="007564DA" w:rsidP="00261CD8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 w:rsidRPr="007564DA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Sötétkék mintás, selyem kárpittal bevonva</w:t>
      </w: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, finom faragással díszítve, kétszínű</w:t>
      </w:r>
      <w:r w:rsidRPr="007564DA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fával, lakkozott felülettel. A kar pihentetéséül egy mesterien faragott hattyú nyaka szolgál. Háttámaszul kispárna is fokozza a kényelmet.</w:t>
      </w:r>
    </w:p>
    <w:p w14:paraId="006F0D48" w14:textId="77777777" w:rsidR="007564DA" w:rsidRDefault="007564DA" w:rsidP="00261CD8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3F5D3668" w14:textId="77777777" w:rsidR="007564DA" w:rsidRPr="007564DA" w:rsidRDefault="007564DA" w:rsidP="007564DA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3.</w:t>
      </w:r>
    </w:p>
    <w:p w14:paraId="75FD16E9" w14:textId="71DE679D" w:rsidR="007564DA" w:rsidRDefault="007564DA" w:rsidP="007564DA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 w:rsidRPr="007564DA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Kétféle </w:t>
      </w:r>
      <w:proofErr w:type="gramStart"/>
      <w:r w:rsidRPr="007564DA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árnyalatú  kék</w:t>
      </w:r>
      <w:proofErr w:type="gramEnd"/>
      <w:r w:rsidRPr="007564DA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szövet bevonású, mahagóni fából készült </w:t>
      </w:r>
      <w:proofErr w:type="spellStart"/>
      <w:r w:rsidRPr="007564DA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chaise</w:t>
      </w:r>
      <w:proofErr w:type="spellEnd"/>
      <w:r w:rsidRPr="007564DA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</w:t>
      </w:r>
      <w:proofErr w:type="spellStart"/>
      <w:r w:rsidRPr="007564DA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lon</w:t>
      </w:r>
      <w:r w:rsidR="001D4F47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g</w:t>
      </w:r>
      <w:r w:rsidRPr="007564DA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ue</w:t>
      </w:r>
      <w:proofErr w:type="spellEnd"/>
      <w:r w:rsidRPr="007564DA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 íves lábakkal, gazdag faragással díszítve. Alkalmas fekvő ill. ülő pihenésre.</w:t>
      </w:r>
    </w:p>
    <w:p w14:paraId="0964D9DD" w14:textId="77777777" w:rsidR="007564DA" w:rsidRDefault="007564DA" w:rsidP="007564DA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7D06B871" w14:textId="77777777" w:rsidR="007564DA" w:rsidRDefault="007564DA" w:rsidP="007564DA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4.</w:t>
      </w:r>
    </w:p>
    <w:p w14:paraId="05DEB9FF" w14:textId="77777777" w:rsidR="007564DA" w:rsidRDefault="007564DA" w:rsidP="007564DA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Nyers színű selyemmel bevont a következő darab, finomabb faragással. A pihenést egy henger alakú párna teszi még komfortosabbá.</w:t>
      </w:r>
    </w:p>
    <w:p w14:paraId="4C921153" w14:textId="77777777" w:rsidR="007564DA" w:rsidRDefault="007564DA" w:rsidP="007564DA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1AAF8501" w14:textId="77777777" w:rsidR="007564DA" w:rsidRDefault="007564DA" w:rsidP="007564DA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5.</w:t>
      </w:r>
    </w:p>
    <w:p w14:paraId="5A8E47C3" w14:textId="77777777" w:rsidR="007564DA" w:rsidRDefault="007564DA" w:rsidP="007564DA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1F63D9DC" w14:textId="638C47A2" w:rsidR="007564DA" w:rsidRDefault="007564DA" w:rsidP="007564DA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A következő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chai</w:t>
      </w:r>
      <w:r w:rsidR="0050173D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se</w:t>
      </w:r>
      <w:proofErr w:type="spellEnd"/>
      <w:r w:rsidR="0050173D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</w:t>
      </w:r>
      <w:proofErr w:type="spellStart"/>
      <w:r w:rsidR="0050173D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lon</w:t>
      </w:r>
      <w:r w:rsidR="001D4F47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g</w:t>
      </w:r>
      <w:r w:rsidR="0050173D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ue</w:t>
      </w:r>
      <w:proofErr w:type="spellEnd"/>
      <w:r w:rsidR="0050173D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</w:t>
      </w:r>
      <w:proofErr w:type="spellStart"/>
      <w:r w:rsidR="0050173D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mohazöld</w:t>
      </w:r>
      <w:proofErr w:type="spellEnd"/>
      <w:r w:rsidR="0050173D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bársony bevonatú, függőleges háttámlával, hosszú</w:t>
      </w:r>
      <w:r w:rsidR="001D4F47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</w:t>
      </w:r>
      <w:r w:rsidR="0050173D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kar</w:t>
      </w:r>
      <w:r w:rsidR="001D4F47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-</w:t>
      </w:r>
      <w:r w:rsidR="0050173D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pihentetővel.</w:t>
      </w:r>
    </w:p>
    <w:p w14:paraId="54A9947A" w14:textId="77777777" w:rsidR="0050173D" w:rsidRDefault="0050173D" w:rsidP="007564DA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08B1F812" w14:textId="77777777" w:rsidR="0050173D" w:rsidRDefault="0050173D" w:rsidP="007564DA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6. </w:t>
      </w:r>
    </w:p>
    <w:p w14:paraId="2E8685A9" w14:textId="77777777" w:rsidR="0050173D" w:rsidRDefault="0050173D" w:rsidP="007564DA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79C263EE" w14:textId="31314617" w:rsidR="0050173D" w:rsidRDefault="0050173D" w:rsidP="007564DA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Királynői pihenőhely! A mai kornak megfelelően már nincs kartámla. A háttámlát párnával egészítik ki, míg a bútor hossza is igazodik a használója testmagasságához, hisz ez még ugyanaz a „hosszú szék”! /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Chaise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long</w:t>
      </w:r>
      <w:r w:rsidR="001D4F47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u</w:t>
      </w: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e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/, tehát ülőbútor.</w:t>
      </w:r>
    </w:p>
    <w:p w14:paraId="3180A2DD" w14:textId="77777777" w:rsidR="0050173D" w:rsidRDefault="0050173D" w:rsidP="007564DA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2EF4C670" w14:textId="77777777" w:rsidR="0050173D" w:rsidRDefault="0050173D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lastRenderedPageBreak/>
        <w:t xml:space="preserve">7. </w:t>
      </w:r>
    </w:p>
    <w:p w14:paraId="7F6D7B78" w14:textId="77777777" w:rsidR="007564DA" w:rsidRDefault="0050173D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Korabeli szobabelső</w:t>
      </w:r>
      <w:proofErr w:type="gramStart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,  különféle</w:t>
      </w:r>
      <w:proofErr w:type="gramEnd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székekkel, hátul az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u.n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. füles fotellal, azaz a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Grandfather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chair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/ tehát a nagypapa pihenő foteljával/ Bevonata bordó bársony.</w:t>
      </w:r>
    </w:p>
    <w:p w14:paraId="2626A10F" w14:textId="77777777" w:rsidR="0050173D" w:rsidRDefault="0050173D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32FD76AB" w14:textId="77777777" w:rsidR="0050173D" w:rsidRDefault="0050173D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8.</w:t>
      </w:r>
    </w:p>
    <w:p w14:paraId="40BE5D21" w14:textId="77777777" w:rsidR="0050173D" w:rsidRDefault="0050173D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6207A11D" w14:textId="77777777" w:rsidR="0050173D" w:rsidRDefault="0050173D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Jellegzetes, faragott lécből készült széktámla forma, az ülőrészen gobelin hímzéssel.</w:t>
      </w:r>
    </w:p>
    <w:p w14:paraId="59BCC57A" w14:textId="77777777" w:rsidR="0050173D" w:rsidRDefault="0050173D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Mellette levő szék XVI. Lajos korából, az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u.n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. Petit Trianon</w:t>
      </w:r>
      <w:r w:rsidR="000E1CF4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.</w:t>
      </w:r>
    </w:p>
    <w:p w14:paraId="39F0C165" w14:textId="77777777" w:rsidR="000E1CF4" w:rsidRDefault="000E1CF4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Lefelé keskenyedő lábak,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kannelúlázva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, azaz hosszanti vájatokkal. A kárpit gobelin díszítésű.</w:t>
      </w:r>
    </w:p>
    <w:p w14:paraId="643824FE" w14:textId="77777777" w:rsidR="000E1CF4" w:rsidRDefault="000E1CF4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58F0144A" w14:textId="77777777" w:rsidR="000E1CF4" w:rsidRDefault="000E1CF4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9.</w:t>
      </w:r>
    </w:p>
    <w:p w14:paraId="0D4749EE" w14:textId="77777777" w:rsidR="000E1CF4" w:rsidRDefault="000E1CF4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Kényelmi ülőszék, kárpitozott háttámlája ovális alakú.</w:t>
      </w:r>
    </w:p>
    <w:p w14:paraId="569829B8" w14:textId="4AE56F0B" w:rsidR="00B67C3C" w:rsidRPr="00B67C3C" w:rsidRDefault="000E1CF4" w:rsidP="00B67C3C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Mellette levő szék lakozott fa részekkel, jellegzetes lábakkal, kárpitozott ülőkével, nádazott háttámlával</w:t>
      </w:r>
      <w:r w:rsidR="001D4F47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és könyöktámasszal.</w:t>
      </w:r>
      <w:r w:rsidR="00B67C3C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</w:t>
      </w:r>
    </w:p>
    <w:p w14:paraId="26855342" w14:textId="77777777" w:rsidR="00B67C3C" w:rsidRPr="00B67C3C" w:rsidRDefault="00B67C3C" w:rsidP="00B67C3C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02EBEA49" w14:textId="63D7D587" w:rsidR="000E1CF4" w:rsidRDefault="000E1CF4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7F997498" w14:textId="360696EB" w:rsidR="000E1CF4" w:rsidRDefault="001D4F47" w:rsidP="001D4F47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1</w:t>
      </w:r>
      <w:r w:rsidR="000E1CF4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0.</w:t>
      </w:r>
    </w:p>
    <w:p w14:paraId="3D1AF52A" w14:textId="77777777" w:rsidR="000E1CF4" w:rsidRDefault="000E1CF4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189E8AB3" w14:textId="77777777" w:rsidR="001D4F47" w:rsidRDefault="000E1CF4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Angol </w:t>
      </w:r>
      <w:proofErr w:type="gramStart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szék ,</w:t>
      </w:r>
      <w:proofErr w:type="gramEnd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Hepplewhite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munkája. Ovális, léces háttámla, kárpitozott ülőfelület, gazdagon faragott, fehér lakkal, festett bútor.</w:t>
      </w:r>
      <w:r w:rsidR="003150EC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</w:t>
      </w:r>
    </w:p>
    <w:p w14:paraId="711EC653" w14:textId="5EE1D468" w:rsidR="000E1CF4" w:rsidRDefault="00AA1B24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</w:t>
      </w:r>
    </w:p>
    <w:p w14:paraId="44AB58F6" w14:textId="77777777" w:rsidR="000E1CF4" w:rsidRDefault="000E1CF4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11.</w:t>
      </w:r>
    </w:p>
    <w:p w14:paraId="7C80A41D" w14:textId="77777777" w:rsidR="000E1CF4" w:rsidRDefault="000E1CF4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6E24E910" w14:textId="62DD3C0D" w:rsidR="001B0A22" w:rsidRDefault="000E1CF4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Nádazott támlájú ülőszék, tipikus</w:t>
      </w:r>
      <w:r w:rsidR="001B0A22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lábfaragásokkal, lakkozott, barna szövet kárpit ülőfelülettel.</w:t>
      </w:r>
    </w:p>
    <w:p w14:paraId="190E06D2" w14:textId="77777777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4A287171" w14:textId="77777777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12.</w:t>
      </w:r>
    </w:p>
    <w:p w14:paraId="0C94DD03" w14:textId="77777777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45EF7137" w14:textId="77777777" w:rsidR="000E1CF4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Füles fotelok közelről</w:t>
      </w:r>
      <w:r w:rsidR="000E1CF4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</w:t>
      </w:r>
    </w:p>
    <w:p w14:paraId="0DD71C81" w14:textId="5015CAB5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A bal oldali teljese</w:t>
      </w:r>
      <w:r w:rsidR="001D4F47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n</w:t>
      </w: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bevonva szövetkárpittal, lábai ívesek, enyhén faragottak. A jobb oldali dúsan faragott, lábai </w:t>
      </w:r>
      <w:r w:rsidR="001D4F47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a </w:t>
      </w: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klasszicizmust tükrözik, lakkozott fafelületekkel. Kárpitozása színes karton. A betett párnák fokozzák a kényelmet.</w:t>
      </w:r>
    </w:p>
    <w:p w14:paraId="106D4C52" w14:textId="77777777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4C1595E5" w14:textId="77777777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13.</w:t>
      </w:r>
    </w:p>
    <w:p w14:paraId="73243D31" w14:textId="77777777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504C7A2F" w14:textId="77777777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Nagypapa fotelok különböző formákkal, íves lábakkal, pl. olvasáshoz.</w:t>
      </w:r>
    </w:p>
    <w:p w14:paraId="20F840CE" w14:textId="77777777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6EDAEF9B" w14:textId="77777777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lastRenderedPageBreak/>
        <w:t>14.</w:t>
      </w:r>
    </w:p>
    <w:p w14:paraId="6027062B" w14:textId="77777777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54247902" w14:textId="77777777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A füles fotel a kandalló melletti pihenéshez is kiváló </w:t>
      </w:r>
      <w:proofErr w:type="gramStart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bútor darab</w:t>
      </w:r>
      <w:proofErr w:type="gramEnd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.</w:t>
      </w:r>
    </w:p>
    <w:p w14:paraId="1604BA93" w14:textId="77777777" w:rsidR="001D4F47" w:rsidRDefault="001D4F47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16433651" w14:textId="77777777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2B878D2E" w14:textId="77777777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15.</w:t>
      </w:r>
    </w:p>
    <w:p w14:paraId="0A3FE9B1" w14:textId="77777777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50F4E5D2" w14:textId="77777777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Sheraton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által készített játékasztalok különféle egzotikus fákból.</w:t>
      </w:r>
    </w:p>
    <w:p w14:paraId="5E217DCF" w14:textId="77777777" w:rsidR="001B0A22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Gyönyörű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vá</w:t>
      </w:r>
      <w:r w:rsidR="00257A37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j</w:t>
      </w: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atolt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lefelé keskenyedő lábakkal. </w:t>
      </w:r>
    </w:p>
    <w:p w14:paraId="45E443D8" w14:textId="77777777" w:rsidR="00A52C48" w:rsidRDefault="00A52C48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610B808C" w14:textId="77777777" w:rsidR="00A52C48" w:rsidRDefault="00A52C48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16.</w:t>
      </w:r>
    </w:p>
    <w:p w14:paraId="114F54DA" w14:textId="77777777" w:rsidR="00A52C48" w:rsidRDefault="00A52C48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2B76E871" w14:textId="4E764A08" w:rsidR="00A52C48" w:rsidRDefault="00A52C48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Tekintsék meg a minden ízében klasszicista játékasztalt, a többféle fából berakott intarziát /még az oldalán is</w:t>
      </w:r>
      <w:proofErr w:type="gramStart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/  a</w:t>
      </w:r>
      <w:proofErr w:type="gramEnd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lábakon és a tagolt fedőlapot.</w:t>
      </w:r>
    </w:p>
    <w:p w14:paraId="29E44EB1" w14:textId="77777777" w:rsidR="001D4F47" w:rsidRDefault="001D4F47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0BC00834" w14:textId="77777777" w:rsidR="00A52C48" w:rsidRDefault="00A52C48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17.</w:t>
      </w:r>
    </w:p>
    <w:p w14:paraId="61075B80" w14:textId="2DE6580D" w:rsidR="00A52C48" w:rsidRDefault="00A52C48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Zárásképpen egy egyszerűbb játékasztalt</w:t>
      </w:r>
      <w:r w:rsidR="00FE7F51"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mutatunk</w:t>
      </w: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, ahol a finom faragásokon, </w:t>
      </w:r>
      <w:proofErr w:type="spellStart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>vájatoláson</w:t>
      </w:r>
      <w:proofErr w:type="spellEnd"/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 túl az összekötő lábtartókat is megcsodálhatják.</w:t>
      </w:r>
    </w:p>
    <w:p w14:paraId="724E2892" w14:textId="77777777" w:rsidR="00A52C48" w:rsidRDefault="00A52C48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3B775888" w14:textId="77777777" w:rsidR="00A52C48" w:rsidRDefault="00A52C48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  <w:t xml:space="preserve">Köszönjük figyelmüket! </w:t>
      </w:r>
    </w:p>
    <w:p w14:paraId="6C8C3E08" w14:textId="77777777" w:rsidR="001B0A22" w:rsidRPr="007564DA" w:rsidRDefault="001B0A22" w:rsidP="0050173D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5B34B6EF" w14:textId="77777777" w:rsidR="007564DA" w:rsidRDefault="007564DA" w:rsidP="00261CD8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105ADCBF" w14:textId="77777777" w:rsidR="007564DA" w:rsidRDefault="007564DA" w:rsidP="00261CD8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08D350C6" w14:textId="77777777" w:rsidR="007564DA" w:rsidRDefault="007564DA" w:rsidP="00261CD8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1"/>
          <w:shd w:val="clear" w:color="auto" w:fill="FFFFFF"/>
        </w:rPr>
      </w:pPr>
    </w:p>
    <w:p w14:paraId="2DCE770D" w14:textId="77777777" w:rsidR="007564DA" w:rsidRPr="00261CD8" w:rsidRDefault="007564DA" w:rsidP="00261C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40"/>
          <w:szCs w:val="28"/>
          <w:lang w:eastAsia="hu-HU"/>
        </w:rPr>
      </w:pPr>
    </w:p>
    <w:p w14:paraId="64B9ED43" w14:textId="77777777" w:rsidR="00A70B3C" w:rsidRPr="007564DA" w:rsidRDefault="00A70B3C">
      <w:pPr>
        <w:rPr>
          <w:rFonts w:ascii="Arial" w:hAnsi="Arial" w:cs="Arial"/>
          <w:b/>
          <w:color w:val="000000" w:themeColor="text1"/>
          <w:sz w:val="40"/>
          <w:szCs w:val="28"/>
        </w:rPr>
      </w:pPr>
    </w:p>
    <w:sectPr w:rsidR="00A70B3C" w:rsidRPr="007564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0DBF5" w14:textId="77777777" w:rsidR="00AD1CE0" w:rsidRDefault="00AD1CE0" w:rsidP="00CF6A8C">
      <w:pPr>
        <w:spacing w:after="0" w:line="240" w:lineRule="auto"/>
      </w:pPr>
      <w:r>
        <w:separator/>
      </w:r>
    </w:p>
  </w:endnote>
  <w:endnote w:type="continuationSeparator" w:id="0">
    <w:p w14:paraId="288E4487" w14:textId="77777777" w:rsidR="00AD1CE0" w:rsidRDefault="00AD1CE0" w:rsidP="00CF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1F805" w14:textId="77777777" w:rsidR="00AD1CE0" w:rsidRDefault="00AD1CE0" w:rsidP="00CF6A8C">
      <w:pPr>
        <w:spacing w:after="0" w:line="240" w:lineRule="auto"/>
      </w:pPr>
      <w:r>
        <w:separator/>
      </w:r>
    </w:p>
  </w:footnote>
  <w:footnote w:type="continuationSeparator" w:id="0">
    <w:p w14:paraId="6592D4B4" w14:textId="77777777" w:rsidR="00AD1CE0" w:rsidRDefault="00AD1CE0" w:rsidP="00CF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184070"/>
      <w:docPartObj>
        <w:docPartGallery w:val="Page Numbers (Top of Page)"/>
        <w:docPartUnique/>
      </w:docPartObj>
    </w:sdtPr>
    <w:sdtEndPr/>
    <w:sdtContent>
      <w:p w14:paraId="36442B1F" w14:textId="77777777" w:rsidR="00CF6A8C" w:rsidRDefault="00CF6A8C">
        <w:pPr>
          <w:pStyle w:val="lfej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EA0">
          <w:rPr>
            <w:noProof/>
          </w:rPr>
          <w:t>1</w:t>
        </w:r>
        <w:r>
          <w:fldChar w:fldCharType="end"/>
        </w:r>
      </w:p>
    </w:sdtContent>
  </w:sdt>
  <w:p w14:paraId="70370BBE" w14:textId="77777777" w:rsidR="00CF6A8C" w:rsidRDefault="00CF6A8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77DA1"/>
    <w:multiLevelType w:val="hybridMultilevel"/>
    <w:tmpl w:val="8EEA35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E3EB4"/>
    <w:multiLevelType w:val="hybridMultilevel"/>
    <w:tmpl w:val="CF58041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D8"/>
    <w:rsid w:val="000A2BDC"/>
    <w:rsid w:val="000A5D0F"/>
    <w:rsid w:val="000E1CF4"/>
    <w:rsid w:val="001B0A22"/>
    <w:rsid w:val="001D4F47"/>
    <w:rsid w:val="00221EA0"/>
    <w:rsid w:val="00226803"/>
    <w:rsid w:val="00257A37"/>
    <w:rsid w:val="00261CD8"/>
    <w:rsid w:val="00272FC9"/>
    <w:rsid w:val="003150EC"/>
    <w:rsid w:val="004E00AD"/>
    <w:rsid w:val="004E028C"/>
    <w:rsid w:val="0050173D"/>
    <w:rsid w:val="00646B71"/>
    <w:rsid w:val="007564DA"/>
    <w:rsid w:val="00835CC4"/>
    <w:rsid w:val="008C39A3"/>
    <w:rsid w:val="00A52C48"/>
    <w:rsid w:val="00A70B3C"/>
    <w:rsid w:val="00AA1B24"/>
    <w:rsid w:val="00AD1CE0"/>
    <w:rsid w:val="00B67C3C"/>
    <w:rsid w:val="00B87408"/>
    <w:rsid w:val="00C75E9C"/>
    <w:rsid w:val="00CE3F19"/>
    <w:rsid w:val="00CE5632"/>
    <w:rsid w:val="00CF6A8C"/>
    <w:rsid w:val="00E76F67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A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6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1CD8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8C39A3"/>
    <w:rPr>
      <w:b/>
      <w:bCs/>
    </w:rPr>
  </w:style>
  <w:style w:type="character" w:styleId="Kiemels">
    <w:name w:val="Emphasis"/>
    <w:basedOn w:val="Bekezdsalapbettpusa"/>
    <w:uiPriority w:val="20"/>
    <w:qFormat/>
    <w:rsid w:val="00CE3F19"/>
    <w:rPr>
      <w:i/>
      <w:iCs/>
    </w:rPr>
  </w:style>
  <w:style w:type="paragraph" w:styleId="Listaszerbekezds">
    <w:name w:val="List Paragraph"/>
    <w:basedOn w:val="Norml"/>
    <w:uiPriority w:val="34"/>
    <w:qFormat/>
    <w:rsid w:val="007564D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F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6A8C"/>
  </w:style>
  <w:style w:type="paragraph" w:styleId="llb">
    <w:name w:val="footer"/>
    <w:basedOn w:val="Norml"/>
    <w:link w:val="llbChar"/>
    <w:uiPriority w:val="99"/>
    <w:unhideWhenUsed/>
    <w:rsid w:val="00CF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6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6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1CD8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8C39A3"/>
    <w:rPr>
      <w:b/>
      <w:bCs/>
    </w:rPr>
  </w:style>
  <w:style w:type="character" w:styleId="Kiemels">
    <w:name w:val="Emphasis"/>
    <w:basedOn w:val="Bekezdsalapbettpusa"/>
    <w:uiPriority w:val="20"/>
    <w:qFormat/>
    <w:rsid w:val="00CE3F19"/>
    <w:rPr>
      <w:i/>
      <w:iCs/>
    </w:rPr>
  </w:style>
  <w:style w:type="paragraph" w:styleId="Listaszerbekezds">
    <w:name w:val="List Paragraph"/>
    <w:basedOn w:val="Norml"/>
    <w:uiPriority w:val="34"/>
    <w:qFormat/>
    <w:rsid w:val="007564D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F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6A8C"/>
  </w:style>
  <w:style w:type="paragraph" w:styleId="llb">
    <w:name w:val="footer"/>
    <w:basedOn w:val="Norml"/>
    <w:link w:val="llbChar"/>
    <w:uiPriority w:val="99"/>
    <w:unhideWhenUsed/>
    <w:rsid w:val="00CF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worldencyclopedia.org/entry/Scotla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684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8</cp:revision>
  <cp:lastPrinted>2024-11-09T10:18:00Z</cp:lastPrinted>
  <dcterms:created xsi:type="dcterms:W3CDTF">2023-10-31T11:47:00Z</dcterms:created>
  <dcterms:modified xsi:type="dcterms:W3CDTF">2024-11-09T10:19:00Z</dcterms:modified>
</cp:coreProperties>
</file>