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4E" w:rsidRPr="002C46B7" w:rsidRDefault="003B3C0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C46B7">
        <w:rPr>
          <w:rFonts w:ascii="Arial" w:hAnsi="Arial" w:cs="Arial"/>
          <w:b/>
          <w:sz w:val="24"/>
          <w:szCs w:val="24"/>
        </w:rPr>
        <w:t>Nemzeti stílustörekvések a magyar építészetben</w:t>
      </w:r>
    </w:p>
    <w:p w:rsidR="00CB5B8E" w:rsidRDefault="00727FA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 xml:space="preserve">Veress </w:t>
      </w:r>
      <w:r w:rsidR="00CB5B8E">
        <w:rPr>
          <w:rFonts w:ascii="Arial" w:hAnsi="Arial" w:cs="Arial"/>
          <w:b/>
          <w:sz w:val="24"/>
          <w:szCs w:val="24"/>
        </w:rPr>
        <w:t>D</w:t>
      </w:r>
      <w:r w:rsidRPr="002C46B7">
        <w:rPr>
          <w:rFonts w:ascii="Arial" w:hAnsi="Arial" w:cs="Arial"/>
          <w:b/>
          <w:sz w:val="24"/>
          <w:szCs w:val="24"/>
        </w:rPr>
        <w:t xml:space="preserve">ániel Az </w:t>
      </w:r>
      <w:proofErr w:type="gramStart"/>
      <w:r w:rsidRPr="002C46B7">
        <w:rPr>
          <w:rFonts w:ascii="Arial" w:hAnsi="Arial" w:cs="Arial"/>
          <w:b/>
          <w:sz w:val="24"/>
          <w:szCs w:val="24"/>
        </w:rPr>
        <w:t>építészet</w:t>
      </w:r>
      <w:proofErr w:type="gramEnd"/>
      <w:r w:rsidRPr="002C46B7">
        <w:rPr>
          <w:rFonts w:ascii="Arial" w:hAnsi="Arial" w:cs="Arial"/>
          <w:b/>
          <w:sz w:val="24"/>
          <w:szCs w:val="24"/>
        </w:rPr>
        <w:t xml:space="preserve"> mint nemzetépítés </w:t>
      </w:r>
    </w:p>
    <w:p w:rsidR="003B3C0D" w:rsidRDefault="00727FA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>Nemzeti stílustörekvések a magyar, lengyel, cseh (és osztrák) építészetben 1925 előtt</w:t>
      </w:r>
    </w:p>
    <w:p w:rsidR="00CB5B8E" w:rsidRPr="002C46B7" w:rsidRDefault="00CB5B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/részletek/</w:t>
      </w:r>
    </w:p>
    <w:p w:rsidR="00727FAB" w:rsidRPr="002C46B7" w:rsidRDefault="00727FA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>A nemzetük (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metaforikusan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értett) konstruálásán fáradozó patriótáknak már csak azért is gondolniuk kellett a (szó szoros értelemben vett) építésre, mert az a hatalom és a világnézet kifejezésének markáns eszköze. Ha nem is olyan közvetlenül, mint az emlékművek, de a középületek is állítóik erejéről, eszméiről és különlegességéről tanúskodnak, biztosítják, hogy építtetőiket senki mással ne lehessen összetéveszteni. Az architektúra reprezentációs erejével a hatalmasok a fáraók óta tisztában voltak, idővel pedig a nemzeti mozgalmak szellemi-politikai vezetői, illetve a patrióta építészek is fel 4 Deutsch 1963: 3. 148 KORALL 68. ismerték ezt, és megkísérelték nemzetiesíteni az architektúrájukat. (Több mint adalékértékű, hogy az idesorolandó építészek közül az egyik legkiválóbb, Kós Károly Az 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országépítő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címmel írt Baumgarten-díjas regényt Szent Istvánról.)</w:t>
      </w:r>
    </w:p>
    <w:p w:rsidR="00727FAB" w:rsidRPr="002C46B7" w:rsidRDefault="00727FA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>A nemzeti eszme erőteljesen és változatos formákban volt jelen a hosszú 19. század második felének architektúrájában.</w:t>
      </w:r>
    </w:p>
    <w:p w:rsidR="00727FAB" w:rsidRPr="002C46B7" w:rsidRDefault="00727FA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 xml:space="preserve">Mindenekelőtt Észak- és Közép-Európára jellemző </w:t>
      </w:r>
      <w:proofErr w:type="gramStart"/>
      <w:r w:rsidRPr="002C46B7">
        <w:rPr>
          <w:rFonts w:ascii="Arial" w:hAnsi="Arial" w:cs="Arial"/>
          <w:b/>
          <w:sz w:val="24"/>
          <w:szCs w:val="24"/>
        </w:rPr>
        <w:t>ezenfelül</w:t>
      </w:r>
      <w:proofErr w:type="gramEnd"/>
      <w:r w:rsidRPr="002C46B7">
        <w:rPr>
          <w:rFonts w:ascii="Arial" w:hAnsi="Arial" w:cs="Arial"/>
          <w:b/>
          <w:sz w:val="24"/>
          <w:szCs w:val="24"/>
        </w:rPr>
        <w:t xml:space="preserve"> az, hogy a patrióta építészek magának az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esztétikai-architekturális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gondolkodás nemzeti alapon való újragondolásának igényével is felléptek. Nemzeti stílusokat (másképpen: építésmódokat, formanyelveket) igyekeztek létrehozni vagy egy új szerkesztése, vagy valamelyik régi felújítása révén. Utóbbi esetek a historizmus körébe sorolhatók, hiszen a kezdeményező értelmiségiek, építészek újabb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neostílusok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alapítását célozták. A régi (századok óta kulcsrakész) történeti stílusok újbóli használatbavétele a patrióta építészek meggyőződése szerint nem az adott formanyelv (például a csehországi román stílus) nacionalizálása, hanem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renacionalizálása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volt, hiszen az már egyszer a történelem folyamán a nemzet stílusaként szolgált.</w:t>
      </w:r>
    </w:p>
    <w:p w:rsidR="00727FAB" w:rsidRPr="002C46B7" w:rsidRDefault="00727FA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 xml:space="preserve">A patrióta építészek és más írástudók, akik ilyen törekvésekre tették fel a munkásságukat, formanyelvet akartak adni nemzetüknek, erőfeszítéseik tehát hasonlóan elemi igényűek voltak, mint néhány évtizeddel előttük a nemzeti nyelv és irodalom megteremtése érdekében iparkodó nyelvújítóké és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irodalmá</w:t>
      </w:r>
      <w:r w:rsidR="00CB5B8E">
        <w:rPr>
          <w:rFonts w:ascii="Arial" w:hAnsi="Arial" w:cs="Arial"/>
          <w:b/>
          <w:sz w:val="24"/>
          <w:szCs w:val="24"/>
        </w:rPr>
        <w:t>-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roké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. A nemzeti építésmódoknak azt a küldetést szánták, hogy városképekkel, homlokzatokkal, belső terekkel hirdessék: a nemzet önálló és értékes kultúrával rendelkezik. </w:t>
      </w:r>
      <w:proofErr w:type="gramStart"/>
      <w:r w:rsidRPr="002C46B7">
        <w:rPr>
          <w:rFonts w:ascii="Arial" w:hAnsi="Arial" w:cs="Arial"/>
          <w:b/>
          <w:sz w:val="24"/>
          <w:szCs w:val="24"/>
        </w:rPr>
        <w:t xml:space="preserve">Tételesebben fogalmazva: az építészeti stílustörekvések ideális céljai, hogy (1) megjelenítsék a nemzet szellemiségét, tér- és szépérzékét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architekturális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eszközökkel, (2) gyarapítsák a nemzeti </w:t>
      </w:r>
      <w:r w:rsidRPr="002C46B7">
        <w:rPr>
          <w:rFonts w:ascii="Arial" w:hAnsi="Arial" w:cs="Arial"/>
          <w:b/>
          <w:sz w:val="24"/>
          <w:szCs w:val="24"/>
        </w:rPr>
        <w:lastRenderedPageBreak/>
        <w:t>jelképkészletet,5 kultúrát, és (3) megkülönböztessék azokat a többitől; továbbá hogy (4) olyan helyeket hozzanak létre, amelyek nemzeti mivoltukra emlékeztetik honfitársaikat, illetve (5) tükrözik az adott nemzet nagyszerűségét, vonzerejét az országhatárokon belül élő, de nem asszimilálódott népesség felé.</w:t>
      </w:r>
      <w:proofErr w:type="gramEnd"/>
    </w:p>
    <w:p w:rsidR="00727FAB" w:rsidRPr="002C46B7" w:rsidRDefault="00343D3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>A művelődési és építészeti diskurzusok évtizedeken keresztül keresték, hogy mely stílusok lehetnének alkalmasak ennyire összetett feladatok ellátására.</w:t>
      </w:r>
    </w:p>
    <w:p w:rsidR="00343D3B" w:rsidRPr="002C46B7" w:rsidRDefault="00343D3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>Ezek az építésmódok a nacionalista jelképkészletek részeivé váltak, hasonlóan a nemzeti zászlókhoz, címerekhez, himnuszokhoz, panteonokhoz és a nemzetinek tekintett folklór motívumaihoz.</w:t>
      </w:r>
    </w:p>
    <w:p w:rsidR="00343D3B" w:rsidRPr="002C46B7" w:rsidRDefault="00343D3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 xml:space="preserve">A stílustörekvések közvetlenül illeszkedtek a nemzetépítések nagyszabású vállalkozásaiba. Az építészetnek nemzetpolitikai jelentőséget tulajdonító,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prog</w:t>
      </w:r>
      <w:r w:rsidR="00CB5B8E">
        <w:rPr>
          <w:rFonts w:ascii="Arial" w:hAnsi="Arial" w:cs="Arial"/>
          <w:b/>
          <w:sz w:val="24"/>
          <w:szCs w:val="24"/>
        </w:rPr>
        <w:t>-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ramszerű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>, esztétikai és társadalmi víziókból táplálkozó erőfeszítések voltak. Kutatásukhoz ezért nem elegendők az építészettörténet hagyományos módszerei és léptékei.</w:t>
      </w:r>
    </w:p>
    <w:p w:rsidR="00343D3B" w:rsidRPr="002C46B7" w:rsidRDefault="00343D3B">
      <w:pPr>
        <w:rPr>
          <w:rFonts w:ascii="Arial" w:hAnsi="Arial" w:cs="Arial"/>
          <w:b/>
          <w:sz w:val="24"/>
          <w:szCs w:val="24"/>
        </w:rPr>
      </w:pPr>
      <w:proofErr w:type="gramStart"/>
      <w:r w:rsidRPr="002C46B7">
        <w:rPr>
          <w:rFonts w:ascii="Arial" w:hAnsi="Arial" w:cs="Arial"/>
          <w:b/>
          <w:sz w:val="24"/>
          <w:szCs w:val="24"/>
        </w:rPr>
        <w:t xml:space="preserve">A magyar építésmód óhaja elsőként a patriotizmustól és nagy álmoktól egyébként is lázas reformkorban fogalmazódott meg, és rögtön a korszak két nagy alakja, Széchenyi István, illetve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Henszlmann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Imre (a honi művészettörténet-írás egyik alapítója) tűzte tollára az ügyet.8 Ahogy a cseh és lengyel formanyelvvel foglalkozó kortársaik zöme, úgy a magyarok egy része is a hazai építészettörténetben kereste azt a stílust, amely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újrafelfedezve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nemzeti építésmódként szolgálhatna.</w:t>
      </w:r>
      <w:proofErr w:type="gramEnd"/>
      <w:r w:rsidRPr="002C46B7">
        <w:rPr>
          <w:rFonts w:ascii="Arial" w:hAnsi="Arial" w:cs="Arial"/>
          <w:b/>
          <w:sz w:val="24"/>
          <w:szCs w:val="24"/>
        </w:rPr>
        <w:t xml:space="preserve"> A Magyar Királyság építészeti históriája azonban nem bizonyult olyan kútfőnek, mint a történeti Cseh- és Lengyelországé: akik szertenéztek a magyarországi architektúra</w:t>
      </w:r>
      <w:r w:rsidR="00CB5B8E">
        <w:rPr>
          <w:rFonts w:ascii="Arial" w:hAnsi="Arial" w:cs="Arial"/>
          <w:b/>
          <w:sz w:val="24"/>
          <w:szCs w:val="24"/>
        </w:rPr>
        <w:t xml:space="preserve"> </w:t>
      </w:r>
      <w:r w:rsidRPr="002C46B7">
        <w:rPr>
          <w:rFonts w:ascii="Arial" w:hAnsi="Arial" w:cs="Arial"/>
          <w:b/>
          <w:sz w:val="24"/>
          <w:szCs w:val="24"/>
        </w:rPr>
        <w:t>történetben, sokáig nem leltek sajátos stílusváltozatot, csak a nyugati minták követését. (Sokatmondó, hogy kiemelkedő nemzeti jelentőségű épületek – az Akadémia, az Országház, az ezredévi kiállítás Történelmi Épületcsoportja – stílusának kiválasztásakor a gótika vagy a reneszánsz mellett csak nagy kínlódások árán tudtak érvelni azok, akik egyáltalán megpróbáltak.)99 A diskurzus lemondó hozzáállása, a magyar architektúra</w:t>
      </w:r>
      <w:r w:rsidR="00CB5B8E">
        <w:rPr>
          <w:rFonts w:ascii="Arial" w:hAnsi="Arial" w:cs="Arial"/>
          <w:b/>
          <w:sz w:val="24"/>
          <w:szCs w:val="24"/>
        </w:rPr>
        <w:t xml:space="preserve"> </w:t>
      </w:r>
      <w:r w:rsidRPr="002C46B7">
        <w:rPr>
          <w:rFonts w:ascii="Arial" w:hAnsi="Arial" w:cs="Arial"/>
          <w:b/>
          <w:sz w:val="24"/>
          <w:szCs w:val="24"/>
        </w:rPr>
        <w:t xml:space="preserve">történet sajátosságokban szegény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vol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tába való szinte általános beletörődés állapítható meg Papp Gábor György reprezentatív </w:t>
      </w:r>
      <w:proofErr w:type="gramStart"/>
      <w:r w:rsidRPr="002C46B7">
        <w:rPr>
          <w:rFonts w:ascii="Arial" w:hAnsi="Arial" w:cs="Arial"/>
          <w:b/>
          <w:sz w:val="24"/>
          <w:szCs w:val="24"/>
        </w:rPr>
        <w:t>forrás válogatást</w:t>
      </w:r>
      <w:proofErr w:type="gramEnd"/>
      <w:r w:rsidRPr="002C46B7">
        <w:rPr>
          <w:rFonts w:ascii="Arial" w:hAnsi="Arial" w:cs="Arial"/>
          <w:b/>
          <w:sz w:val="24"/>
          <w:szCs w:val="24"/>
        </w:rPr>
        <w:t xml:space="preserve"> áttekintő tanulmánya alapján: Papp 2015. A 19. század második feléből az egyetlen számottevő ellenpélda talán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Neÿ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Béla csak írásban kifejtett elképzelése, aki a felvidéki városok architektúrájára és a tornácos udvarházakra alapozta volna a nemzeti stílust (Papp 2015: 173 174). Az alfejezet végén érinteni fogjuk, hogy a kételkedés hagyományával a 20. század elején többen is szakítottak, köztük Kós Károly köre (Kós 1910: 154–157).</w:t>
      </w:r>
    </w:p>
    <w:p w:rsidR="00343D3B" w:rsidRPr="002C46B7" w:rsidRDefault="00343D3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 xml:space="preserve">Magyarországon a 20. század előtt egyáltalán nem bontott zászlót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historizmusalapú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nemzeti építésmód-törekvés.</w:t>
      </w:r>
    </w:p>
    <w:p w:rsidR="00343D3B" w:rsidRPr="002C46B7" w:rsidRDefault="00343D3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 xml:space="preserve">Feszl Frigyes már az 1850-es évek vége felé elkezdett kísérletezni azzal, miként lehetne nemzetiesíteni az éppen népszerű romantikus építészetet. Számos </w:t>
      </w:r>
      <w:r w:rsidRPr="002C46B7">
        <w:rPr>
          <w:rFonts w:ascii="Arial" w:hAnsi="Arial" w:cs="Arial"/>
          <w:b/>
          <w:sz w:val="24"/>
          <w:szCs w:val="24"/>
        </w:rPr>
        <w:lastRenderedPageBreak/>
        <w:t xml:space="preserve">elképzelése papíron maradt – így a levert szabadságharc alföldi pusztába álmodott emlékművének az a terve is, amelyen pásztorok oszlopként tartották volna a tetőzetet –, viszont kivitelezésre került egy jelentős középületterve – nem máshol, mint a pesti Duna-korzón.10 </w:t>
      </w:r>
      <w:proofErr w:type="gramStart"/>
      <w:r w:rsidRPr="002C46B7">
        <w:rPr>
          <w:rFonts w:ascii="Arial" w:hAnsi="Arial" w:cs="Arial"/>
          <w:b/>
          <w:sz w:val="24"/>
          <w:szCs w:val="24"/>
        </w:rPr>
        <w:t>A</w:t>
      </w:r>
      <w:proofErr w:type="gramEnd"/>
      <w:r w:rsidRPr="002C46B7">
        <w:rPr>
          <w:rFonts w:ascii="Arial" w:hAnsi="Arial" w:cs="Arial"/>
          <w:b/>
          <w:sz w:val="24"/>
          <w:szCs w:val="24"/>
        </w:rPr>
        <w:t xml:space="preserve"> Vigadó (1859–1864) Feszl nemzeti építésmódról szóló kiáltványának is tekinthető. Hazafias részletei: a párkány fejszobraiból álló magyar panteon, a katonaöltözetekről díszként átvett </w:t>
      </w:r>
      <w:proofErr w:type="gramStart"/>
      <w:r w:rsidRPr="002C46B7">
        <w:rPr>
          <w:rFonts w:ascii="Arial" w:hAnsi="Arial" w:cs="Arial"/>
          <w:b/>
          <w:sz w:val="24"/>
          <w:szCs w:val="24"/>
        </w:rPr>
        <w:t>huszár</w:t>
      </w:r>
      <w:r w:rsidR="00CB5B8E">
        <w:rPr>
          <w:rFonts w:ascii="Arial" w:hAnsi="Arial" w:cs="Arial"/>
          <w:b/>
          <w:sz w:val="24"/>
          <w:szCs w:val="24"/>
        </w:rPr>
        <w:t>-</w:t>
      </w:r>
      <w:r w:rsidRPr="002C46B7">
        <w:rPr>
          <w:rFonts w:ascii="Arial" w:hAnsi="Arial" w:cs="Arial"/>
          <w:b/>
          <w:sz w:val="24"/>
          <w:szCs w:val="24"/>
        </w:rPr>
        <w:t xml:space="preserve"> kötések</w:t>
      </w:r>
      <w:proofErr w:type="gramEnd"/>
      <w:r w:rsidRPr="002C46B7">
        <w:rPr>
          <w:rFonts w:ascii="Arial" w:hAnsi="Arial" w:cs="Arial"/>
          <w:b/>
          <w:sz w:val="24"/>
          <w:szCs w:val="24"/>
        </w:rPr>
        <w:t xml:space="preserve">, illetve a keleties elemek (a homlokzat oszlopfői és az épületbelső ornamensei). Utóbbiak egyszerre példázzák az európai művészet aktuális divatját, az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orientalizmust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és a magyarság ázsiai eredettudatát (nem véletlen, hogy a fejszobor</w:t>
      </w:r>
      <w:r w:rsidR="00CB5B8E">
        <w:rPr>
          <w:rFonts w:ascii="Arial" w:hAnsi="Arial" w:cs="Arial"/>
          <w:b/>
          <w:sz w:val="24"/>
          <w:szCs w:val="24"/>
        </w:rPr>
        <w:t xml:space="preserve"> </w:t>
      </w:r>
      <w:r w:rsidRPr="002C46B7">
        <w:rPr>
          <w:rFonts w:ascii="Arial" w:hAnsi="Arial" w:cs="Arial"/>
          <w:b/>
          <w:sz w:val="24"/>
          <w:szCs w:val="24"/>
        </w:rPr>
        <w:t xml:space="preserve">panteon is Attilával kezdődik). Feszlé az első nagyigényű, egyszerre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ikonológiai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és ornamentális javaslatokkal élő magyar építésmód-kísérlet, de nem akadt építész, aki közvetlenül folytatta volna. Sőt, a következő komoly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stílusiniciatí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vára három évtizedet kellett várni, bár Lechner Ödön próbálkozása valószínű leg nem volt független Feszltől. Családjaik, a főváros két neves építészfamíliája, jó viszonyt ápoltak egymással, és a Vigadó tervezőjének szerepe lehetett abban, hogy Lechner Ödön a magyar stílus kidolgozására tette fel az életművét.</w:t>
      </w:r>
    </w:p>
    <w:p w:rsidR="00343D3B" w:rsidRPr="002C46B7" w:rsidRDefault="00343D3B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 xml:space="preserve">Mindenesetre Lechner csak Feszl célját éltette tovább, konkrét megoldásait alig. Az egyetlen kivétel az ázsiai művészet modern magyar stílusba való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átoltá</w:t>
      </w:r>
      <w:r w:rsidR="00CB5B8E">
        <w:rPr>
          <w:rFonts w:ascii="Arial" w:hAnsi="Arial" w:cs="Arial"/>
          <w:b/>
          <w:sz w:val="24"/>
          <w:szCs w:val="24"/>
        </w:rPr>
        <w:t>-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sának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a vágya. Lechner a magyaros szecesszió </w:t>
      </w:r>
      <w:proofErr w:type="gramStart"/>
      <w:r w:rsidRPr="002C46B7">
        <w:rPr>
          <w:rFonts w:ascii="Arial" w:hAnsi="Arial" w:cs="Arial"/>
          <w:b/>
          <w:sz w:val="24"/>
          <w:szCs w:val="24"/>
        </w:rPr>
        <w:t>néven</w:t>
      </w:r>
      <w:proofErr w:type="gramEnd"/>
      <w:r w:rsidRPr="002C46B7">
        <w:rPr>
          <w:rFonts w:ascii="Arial" w:hAnsi="Arial" w:cs="Arial"/>
          <w:b/>
          <w:sz w:val="24"/>
          <w:szCs w:val="24"/>
        </w:rPr>
        <w:t xml:space="preserve"> számon tartott stílusiniciatíváját – amelynek egyenesen asszimilációs küldetést tulajdonított – a kecskeméti városháza és három budapesti középület tervezése során dolgozta ki. A fővárosi közmegrendelések közül az első, a Pártos Gyulával közösen jegyzett Iparművészeti Múzeum (1893–1896) kimondottan keleties. </w:t>
      </w:r>
      <w:proofErr w:type="gramStart"/>
      <w:r w:rsidRPr="002C46B7">
        <w:rPr>
          <w:rFonts w:ascii="Arial" w:hAnsi="Arial" w:cs="Arial"/>
          <w:b/>
          <w:sz w:val="24"/>
          <w:szCs w:val="24"/>
        </w:rPr>
        <w:t xml:space="preserve">Tetőidomainak és nyitott elő csarnokának a mintáit a perzsa, illetve indus építészetben kell keresni (például az előcsarnok oszlopait biztosan az indiai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Adzsanta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buddhista barlangtemplomából kölcsönözte), a kiállítótér pedig szintén indiai mintákat: mogul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palotá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kat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követ.12 A másik két fővárosi középület, a Földtani Intézet (1897–1899) és a Postatakarékpénztár (1900–1901</w:t>
      </w:r>
      <w:r w:rsidR="00CB5B8E">
        <w:rPr>
          <w:rFonts w:ascii="Arial" w:hAnsi="Arial" w:cs="Arial"/>
          <w:b/>
          <w:sz w:val="24"/>
          <w:szCs w:val="24"/>
        </w:rPr>
        <w:t>) ap</w:t>
      </w:r>
      <w:r w:rsidRPr="002C46B7">
        <w:rPr>
          <w:rFonts w:ascii="Arial" w:hAnsi="Arial" w:cs="Arial"/>
          <w:b/>
          <w:sz w:val="24"/>
          <w:szCs w:val="24"/>
        </w:rPr>
        <w:t>ropóján továbbgondolt, és végül országszerte elterjedő, érett lechneri formanyelvben alig maradt keleties vonás.</w:t>
      </w:r>
      <w:proofErr w:type="gramEnd"/>
      <w:r w:rsidRPr="002C46B7">
        <w:rPr>
          <w:rFonts w:ascii="Arial" w:hAnsi="Arial" w:cs="Arial"/>
          <w:b/>
          <w:sz w:val="24"/>
          <w:szCs w:val="24"/>
        </w:rPr>
        <w:t xml:space="preserve"> Rögzült azonban az érett stílusiniciatívában az Iparművészeti Múzeum többi jellegzetes, nemzeti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konnotációjú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eleme: a pártázatos oromzatkialakítás, a honi fazekasságra és téglavetésre utaló kerámia- és látszótégla-használat, végül – és főképpen – a népi ornamentika (a parasztok, pásztorok viseletéről és használati tárgyairól másolt, elsősorban virágos díszítések). Lechner pártázatos, homlokzati ornamenseiket cifraszűr módjára viselő alkotásai annyira markáns javaslatok voltak a magyar stílus kialakítására, hogy senki nem tudott eltekinteni tőlük, aki a nemzeti architektúra lehetőségével foglalkozott az első világháború előtt.</w:t>
      </w:r>
    </w:p>
    <w:p w:rsidR="00343D3B" w:rsidRDefault="001D16B4">
      <w:pPr>
        <w:rPr>
          <w:rFonts w:ascii="Arial" w:hAnsi="Arial" w:cs="Arial"/>
          <w:b/>
          <w:sz w:val="24"/>
          <w:szCs w:val="24"/>
        </w:rPr>
      </w:pPr>
      <w:r w:rsidRPr="002C46B7">
        <w:rPr>
          <w:rFonts w:ascii="Arial" w:hAnsi="Arial" w:cs="Arial"/>
          <w:b/>
          <w:sz w:val="24"/>
          <w:szCs w:val="24"/>
        </w:rPr>
        <w:t xml:space="preserve">Kós azt tartotta a nagy előd hibájának, hogy nem vette észre, a magyar nemzet 20. századi architektúráját csak a régi magyarok szépérzékét megőrző nép építészetéből kiindulva lehet megalkotni. Mint azt kiáltványában, a Nemzeti </w:t>
      </w:r>
      <w:r w:rsidRPr="002C46B7">
        <w:rPr>
          <w:rFonts w:ascii="Arial" w:hAnsi="Arial" w:cs="Arial"/>
          <w:b/>
          <w:sz w:val="24"/>
          <w:szCs w:val="24"/>
        </w:rPr>
        <w:lastRenderedPageBreak/>
        <w:t>művészetben kifejtette, a folklorisztikus ornamensek homlokzatra illesztése nem elég, a népi építőhagyományok egészét el kell sajátítani; a motívumokat egymás mellé préselő mintakönyvek tallózása helyett magukat a falvakat kell járni. Mindenekelőtt a Nyugat-Európától legtávolabb eső, elszigetelt Erdély falvait, mert ott a parasztság megőrizte a középkori magyarság művésze tét, amely a nemzeti esztétika egyedüli lehetséges forrása.15 Ennek megfelelően a Fiatalok stíluskísérletének kiindulópontja a népi architektúra és a 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romanika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volt. Épületeik kissé zömökek, rusztikusak, kváderkövekből rakott lábazatok, fatetőzetek, míves ácsmunkák jellemzik őket, a – dekorativitásra sokat adó és úgyszintén tradicionalista –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Arts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Crafts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mozgalom, illetve az ahhoz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közve</w:t>
      </w:r>
      <w:r w:rsidR="00CB5B8E">
        <w:rPr>
          <w:rFonts w:ascii="Arial" w:hAnsi="Arial" w:cs="Arial"/>
          <w:b/>
          <w:sz w:val="24"/>
          <w:szCs w:val="24"/>
        </w:rPr>
        <w:t>-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tetten kapcsolódó finn nemzeti építésmód hatásának nyomát is magukon viselik. A népies-középkorias esztétikához modern szociális program társult, Kós csoportja a vidékről vett minták alapján a városok, a tömegesedő társadalom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szá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mára igyekezett otthonokat adni.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Lechnerékéhez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képest az ő programjukat határozottabban támogatta a kultúrpolitika, már 1909-ben elkezdték kivitelezni az állami reprezentációt is szolgáló Wekerle-telep első általuk tervezett házait (2. kép),16 és a háború előtt Magyarország-szerte megjelentek a Fiatalok épületei. </w:t>
      </w:r>
      <w:proofErr w:type="gramStart"/>
      <w:r w:rsidRPr="002C46B7">
        <w:rPr>
          <w:rFonts w:ascii="Arial" w:hAnsi="Arial" w:cs="Arial"/>
          <w:b/>
          <w:sz w:val="24"/>
          <w:szCs w:val="24"/>
        </w:rPr>
        <w:t>Még ha ez a jelenlét nem is volt olyan markáns, mint a magyaros szecesszió példáié, Lechner köre felfogta, hogy stílusuknak komoly, az állam támogatását is magáénak tudó kihívója akadt, és a két tábor egymásnak feszült a sajtóban.17 Nem sokkal később az I. világháború sodorta magával a nemzeti stílus rangjáért folyó torzsalkodást, de azt az országot is, amelynek településeit Lechner és Kós köre magyarosabbá szerette volna formálni.</w:t>
      </w:r>
      <w:proofErr w:type="gramEnd"/>
      <w:r w:rsidRPr="002C46B7">
        <w:rPr>
          <w:rFonts w:ascii="Arial" w:hAnsi="Arial" w:cs="Arial"/>
          <w:b/>
          <w:sz w:val="24"/>
          <w:szCs w:val="24"/>
        </w:rPr>
        <w:t xml:space="preserve"> A Trianon utáni Magyarország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épí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46B7">
        <w:rPr>
          <w:rFonts w:ascii="Arial" w:hAnsi="Arial" w:cs="Arial"/>
          <w:b/>
          <w:sz w:val="24"/>
          <w:szCs w:val="24"/>
        </w:rPr>
        <w:t>tészeti</w:t>
      </w:r>
      <w:proofErr w:type="spellEnd"/>
      <w:r w:rsidRPr="002C46B7">
        <w:rPr>
          <w:rFonts w:ascii="Arial" w:hAnsi="Arial" w:cs="Arial"/>
          <w:b/>
          <w:sz w:val="24"/>
          <w:szCs w:val="24"/>
        </w:rPr>
        <w:t xml:space="preserve"> életéből a lechneri szecesszió voltaképpen eltűnt, Kós pedig hazaköltözött a Romániához csatolt Erdélybe, viszont a Fiatalok építésmódját a Horthy-kor szak elején is alkalmazták.</w:t>
      </w:r>
    </w:p>
    <w:p w:rsidR="00582784" w:rsidRDefault="00CB5B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Megjegyzések:</w:t>
      </w:r>
    </w:p>
    <w:p w:rsidR="00582784" w:rsidRDefault="00582784">
      <w:pPr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</w:pPr>
      <w:r w:rsidRPr="00582784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 xml:space="preserve">- A szalagfonat ősi jelkép, tulajdonképpen két kígyó összefonásából keletkezett. A </w:t>
      </w:r>
      <w:proofErr w:type="gramStart"/>
      <w:r w:rsidRPr="00582784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>szalagfonatokat</w:t>
      </w:r>
      <w:proofErr w:type="gramEnd"/>
      <w:r w:rsidRPr="00582784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 xml:space="preserve"> mint az isteni végtelen erő megtestesítőit kell látnunk. A magyar mitológiában a kígyó jó állat, a ház lakóinak őrzője, amely üdvöt és szerencsét hoz; benne lakik az ősök szelleme, ezért megölni nem szabad. A kígyó ősi időktől fogva termékenység-szimbólum is, ezért kígyófejesek a női karkötők, de jelkép is, mert bőre változtatja színét.</w:t>
      </w:r>
    </w:p>
    <w:p w:rsidR="00582784" w:rsidRDefault="00582784">
      <w:pPr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</w:pPr>
      <w:r w:rsidRPr="00582784">
        <w:rPr>
          <w:rFonts w:ascii="Arial" w:hAnsi="Arial" w:cs="Arial"/>
          <w:b/>
          <w:color w:val="333333"/>
          <w:sz w:val="28"/>
          <w:szCs w:val="20"/>
        </w:rPr>
        <w:br/>
      </w:r>
      <w:r w:rsidRPr="00582784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 xml:space="preserve">- S-alakúan kunkorodó levélformák az állatok szarv-alakjaiból keletkeztek. A kacskaringók </w:t>
      </w:r>
      <w:proofErr w:type="spellStart"/>
      <w:r w:rsidRPr="00582784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>Altai</w:t>
      </w:r>
      <w:proofErr w:type="spellEnd"/>
      <w:r w:rsidRPr="00582784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 xml:space="preserve"> vidéki állatstílus növényformává stilizált motívumai.</w:t>
      </w:r>
    </w:p>
    <w:p w:rsidR="00522B9D" w:rsidRPr="00522B9D" w:rsidRDefault="00CB5B8E" w:rsidP="00126E1D">
      <w:pPr>
        <w:shd w:val="clear" w:color="auto" w:fill="EFEFE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-</w:t>
      </w:r>
      <w:r w:rsidR="00522B9D" w:rsidRPr="00522B9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"</w:t>
      </w:r>
      <w:proofErr w:type="gramStart"/>
      <w:r w:rsidR="00522B9D" w:rsidRPr="00522B9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Johann Gottfried Herder jóslata szerint „A magyarok, mint az ország lakosainak legcsekélyebb része, most szlávok, németek, románok és más népek közé vannak beékelve, s századok multán talán nyelvüket is alig lehet felfedezni.”[1] A 18. század végén megfogalmazott "jóslat" (ami Herder részéről inkább mellékes megjegyzés volt) hatott a magyar szellemi életre, egyrészt politikai feszültséget gerjesztve gátolta a magyar megmaradási küzdelmet, másrészt, dacos ellenállásra sarkallta a magyarságot a megmaradásért vívott harcban.</w:t>
      </w:r>
      <w:proofErr w:type="gramEnd"/>
    </w:p>
    <w:p w:rsidR="00522B9D" w:rsidRPr="00522B9D" w:rsidRDefault="00522B9D" w:rsidP="00126E1D">
      <w:pPr>
        <w:shd w:val="clear" w:color="auto" w:fill="EFEFE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2B9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nyelvújítás során mind a magyar nyelv modernizálásáért küzdők (pl. </w:t>
      </w:r>
      <w:proofErr w:type="gramStart"/>
      <w:r w:rsidRPr="00522B9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Kazinczy[</w:t>
      </w:r>
      <w:proofErr w:type="gramEnd"/>
      <w:r w:rsidRPr="00522B9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2]), mind a változtatásokat ellenzők (pl. Verseghy[3]) a herderi jóslat elkerülésének céljával támasztották alá elképzeléseiket.</w:t>
      </w:r>
      <w:r w:rsidRPr="00522B9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</w:p>
    <w:p w:rsidR="00522B9D" w:rsidRPr="00522B9D" w:rsidRDefault="00CB5B8E" w:rsidP="00522B9D">
      <w:pPr>
        <w:shd w:val="clear" w:color="auto" w:fill="EFEFEF"/>
        <w:spacing w:before="105" w:after="105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r w:rsidR="00522B9D" w:rsidRPr="00522B9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Különösen</w:t>
      </w:r>
      <w:proofErr w:type="spellEnd"/>
      <w:r w:rsidR="00522B9D" w:rsidRPr="00522B9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foglalkoztatta a magyar megmaradás ügye a népi írókat."</w:t>
      </w:r>
    </w:p>
    <w:p w:rsidR="005F00A2" w:rsidRDefault="00CB5B8E">
      <w:pPr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</w:pPr>
      <w:proofErr w:type="spellStart"/>
      <w:r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  <w:t>-</w:t>
      </w:r>
      <w:r w:rsidR="005F00A2" w:rsidRPr="00C336B8"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  <w:t>Henszlmann</w:t>
      </w:r>
      <w:proofErr w:type="spellEnd"/>
      <w:r w:rsidR="005F00A2" w:rsidRPr="00C336B8"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ugyan elismeréssel nyilatkozott a </w:t>
      </w:r>
      <w:r w:rsidR="005F00A2" w:rsidRPr="00C336B8">
        <w:rPr>
          <w:rStyle w:val="Kiemels"/>
          <w:rFonts w:ascii="Arial" w:hAnsi="Arial" w:cs="Arial"/>
          <w:b/>
          <w:color w:val="000000"/>
          <w:sz w:val="24"/>
          <w:szCs w:val="24"/>
          <w:shd w:val="clear" w:color="auto" w:fill="EBF2FC"/>
        </w:rPr>
        <w:t>Vigadó</w:t>
      </w:r>
      <w:r w:rsidR="005F00A2" w:rsidRPr="00C336B8"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  <w:t> eredetiségéről, a díszítmények következetes sajátszerűségéről, mely részben a paraszti – azaz a vidéki – kultúrából vett elemekből eredt, de bírálta a „zsinórozás” utánzását a körablakoknál és az oldalhomlokzaton,</w:t>
      </w:r>
      <w:bookmarkStart w:id="1" w:name="_ftnref55"/>
      <w:r w:rsidR="005F00A2" w:rsidRPr="00C336B8">
        <w:rPr>
          <w:rFonts w:ascii="Arial" w:hAnsi="Arial" w:cs="Arial"/>
          <w:b/>
          <w:sz w:val="24"/>
          <w:szCs w:val="24"/>
        </w:rPr>
        <w:fldChar w:fldCharType="begin"/>
      </w:r>
      <w:r w:rsidR="005F00A2" w:rsidRPr="00C336B8">
        <w:rPr>
          <w:rFonts w:ascii="Arial" w:hAnsi="Arial" w:cs="Arial"/>
          <w:b/>
          <w:sz w:val="24"/>
          <w:szCs w:val="24"/>
        </w:rPr>
        <w:instrText xml:space="preserve"> HYPERLINK "https://mmi.elte.hu/szabadbolcseszet/mmi.elte.hu/szabadbolcseszet/mambots/editors/tinymce/jscripts/tiny_mce/blank.html" \l "_ftn55" </w:instrText>
      </w:r>
      <w:r w:rsidR="005F00A2" w:rsidRPr="00C336B8">
        <w:rPr>
          <w:rFonts w:ascii="Arial" w:hAnsi="Arial" w:cs="Arial"/>
          <w:b/>
          <w:sz w:val="24"/>
          <w:szCs w:val="24"/>
        </w:rPr>
        <w:fldChar w:fldCharType="separate"/>
      </w:r>
      <w:r w:rsidR="005F00A2" w:rsidRPr="00C336B8">
        <w:rPr>
          <w:rStyle w:val="Hiperhivatkozs"/>
          <w:rFonts w:ascii="Arial" w:hAnsi="Arial" w:cs="Arial"/>
          <w:b/>
          <w:color w:val="4272D5"/>
          <w:sz w:val="24"/>
          <w:szCs w:val="24"/>
          <w:shd w:val="clear" w:color="auto" w:fill="EBF2FC"/>
        </w:rPr>
        <w:t>[55]</w:t>
      </w:r>
      <w:r w:rsidR="005F00A2" w:rsidRPr="00C336B8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5F00A2" w:rsidRPr="00C336B8"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  <w:t> s ezzel bizonyára hozzájárult ahhoz, hogy Feszl Frigyes későbbi épületein óvakodott a „népies” elemek használatától. Pedig ez a végtelenített, geometrikus minta, mely a tagozatokkal nem rendelkező hatalmas fal közepén vízszintesen fut végig, igazán eredeti művészi gondolat.</w:t>
      </w:r>
    </w:p>
    <w:p w:rsidR="00C336B8" w:rsidRPr="00690922" w:rsidRDefault="00CB5B8E">
      <w:pP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-</w:t>
      </w:r>
      <w:r w:rsidR="00855E4F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Feszlnél</w:t>
      </w:r>
      <w:proofErr w:type="spellEnd"/>
      <w:r w:rsidR="00855E4F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a díszítő motívumok keleti elemekkel is társultak (sztalaktit boltozatú sarokkiképzés a nagyteremben).</w:t>
      </w:r>
    </w:p>
    <w:p w:rsidR="00855E4F" w:rsidRPr="00690922" w:rsidRDefault="00CB5B8E">
      <w:pP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-</w:t>
      </w:r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A következetesen „magyar” felirattal ellátott vázlatai tanúsága szerint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Feszlt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továbbra is foglalkoztatta a magyar építészeti elemek kialakításának gondolata (parasztalakok már feltűntek a </w:t>
      </w:r>
      <w:r w:rsidR="00816AD6" w:rsidRPr="00690922">
        <w:rPr>
          <w:rStyle w:val="Kiemels"/>
          <w:rFonts w:ascii="Arial" w:hAnsi="Arial" w:cs="Arial"/>
          <w:b/>
          <w:color w:val="000000"/>
          <w:sz w:val="24"/>
          <w:szCs w:val="24"/>
          <w:shd w:val="clear" w:color="auto" w:fill="EBF2FC"/>
        </w:rPr>
        <w:t>Vigadó</w:t>
      </w:r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 épületében, 1859–1865). Ezeket –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Schauffhoz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hasonlóan – a klasszikus építészeti elemek helyébe képzelte el, nem új építészeti struktúrák részeként: parasztfejes vagy ló-, ökör- és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kosfejes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oszlopfőtervek és ezek feliratai (pl.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Hongro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Bizantino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,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Zur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Characteristik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Ungarischer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Architectur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,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Motiv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Hongroi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), a parasztalakos kariatida-terv, valamint egy parasztlány-herma rajza, ugyancsak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Motiv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Hongroi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felirattal tanúskodnak erről.</w:t>
      </w:r>
    </w:p>
    <w:p w:rsidR="00816AD6" w:rsidRPr="00690922" w:rsidRDefault="00CB5B8E">
      <w:pP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-</w:t>
      </w:r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A Vigadóban megnyilvánuló építészi gondolkodása merész és egyedülálló volt; stílust konstruáló logikája új, az ismert stílusoktól független arányrendet teremtett. A stílustörténetet tekintve új korszakban, melyet nem a fejlődés, hanem a választás és konstruálás valamint ezek lehetősége és eredményei határoznak meg, Feszl művét egy lehetséges magyar stílus reprezentánsának tekinthetjük.</w:t>
      </w:r>
    </w:p>
    <w:p w:rsidR="00816AD6" w:rsidRPr="00690922" w:rsidRDefault="00CB5B8E">
      <w:pP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-</w:t>
      </w:r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A kerámia valóban a „nemzeti stílus” egyik hordozója lett, noha nem az új külső burkolóanyag révén, hanem mint díszítő- és építészeti elem. Ezt a korszakot a díszítmények és a nemzetfogalom összekapcsolásával határozhatjuk meg, jóllehet Budapest történetében a városépítésnek e második nagy korszakát az európai historizmus stílusa és épülettípusai uralják. A </w:t>
      </w:r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lastRenderedPageBreak/>
        <w:t>díszítőmotívumok körében a naturális és historikus mellett már az 1870-es években megjelent a népművészet stilizált motívumkincse. Építészeti és iparművészeti elemmé válása részben a világkiállításoknak köszönhető.</w:t>
      </w:r>
    </w:p>
    <w:p w:rsidR="00816AD6" w:rsidRPr="00690922" w:rsidRDefault="00816AD6">
      <w:pP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</w:pPr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Az 1890-es évek végére tehát – az ornamentika révén – kialakult egy </w:t>
      </w:r>
      <w:proofErr w:type="gramStart"/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magyar(</w:t>
      </w:r>
      <w:proofErr w:type="spellStart"/>
      <w:proofErr w:type="gramEnd"/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os</w:t>
      </w:r>
      <w:proofErr w:type="spellEnd"/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)</w:t>
      </w:r>
      <w:proofErr w:type="spellStart"/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nak</w:t>
      </w:r>
      <w:proofErr w:type="spellEnd"/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, népiesnek mondott díszítő stílus, mely a felszín utánzásán alapult. Az építészetben e téren Feszl Frigyes volt az, aki munkássága szerves folytatásaként a – sajnos, meg nem valósított, </w:t>
      </w:r>
      <w:proofErr w:type="spellStart"/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orientalizáló</w:t>
      </w:r>
      <w:proofErr w:type="spellEnd"/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– </w:t>
      </w:r>
      <w:r w:rsidRPr="00690922">
        <w:rPr>
          <w:rStyle w:val="Kiemels"/>
          <w:rFonts w:ascii="Arial" w:hAnsi="Arial" w:cs="Arial"/>
          <w:b/>
          <w:color w:val="000000"/>
          <w:sz w:val="24"/>
          <w:szCs w:val="24"/>
          <w:shd w:val="clear" w:color="auto" w:fill="EBF2FC"/>
        </w:rPr>
        <w:t>Deák Ferenc mauzóleum</w:t>
      </w:r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-terven (1876–1878; Magyar Országos Levéltár) a díszítményeket erőteljes épületformákként jelenítette meg (pártázatos tornyok). Gondolatát Lechner Ödön (1845–1914) fejlesztette tovább. Az </w:t>
      </w:r>
      <w:r w:rsidRPr="00690922">
        <w:rPr>
          <w:rStyle w:val="Kiemels"/>
          <w:rFonts w:ascii="Arial" w:hAnsi="Arial" w:cs="Arial"/>
          <w:b/>
          <w:color w:val="000000"/>
          <w:sz w:val="24"/>
          <w:szCs w:val="24"/>
          <w:shd w:val="clear" w:color="auto" w:fill="EBF2FC"/>
        </w:rPr>
        <w:t>Iparművészeti Múzeum és Iskola</w:t>
      </w:r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 épülete ennek monumentális példája (1896). </w:t>
      </w:r>
    </w:p>
    <w:p w:rsidR="00816AD6" w:rsidRPr="00690922" w:rsidRDefault="00816AD6">
      <w:pPr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</w:pPr>
      <w:r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Lechner </w:t>
      </w:r>
      <w:r w:rsidRPr="00690922"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  <w:t>épületei szemlélésénél,</w:t>
      </w:r>
      <w:r w:rsidR="00B9416A"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</w:t>
      </w:r>
      <w:r w:rsidRPr="00690922">
        <w:rPr>
          <w:rStyle w:val="Norml1"/>
          <w:rFonts w:ascii="Arial" w:hAnsi="Arial" w:cs="Arial"/>
          <w:b/>
          <w:color w:val="000000"/>
          <w:sz w:val="24"/>
          <w:szCs w:val="24"/>
          <w:shd w:val="clear" w:color="auto" w:fill="EBF2FC"/>
        </w:rPr>
        <w:t>megállapíthatjuk, hogy jelentős részben hímzett textilek mintáiból átvett és továbbfejlesztett kerámiák.</w:t>
      </w:r>
    </w:p>
    <w:p w:rsidR="00816AD6" w:rsidRPr="00690922" w:rsidRDefault="00CB5B8E">
      <w:pP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-</w:t>
      </w:r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Lyka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Károly szerint a különleges kiképzésű oszlopok, nyílásformák, korlátok és bábok, csüngő boltozatdíszek, a bútorok, kívül pedig a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rizalitok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, pártázatok, tetődíszek, kéményfalak, kéménydíszek, kupolák és </w:t>
      </w:r>
      <w:proofErr w:type="spellStart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>lanternák</w:t>
      </w:r>
      <w:proofErr w:type="spellEnd"/>
      <w:r w:rsidR="00816AD6" w:rsidRPr="00690922">
        <w:rPr>
          <w:rFonts w:ascii="Arial" w:hAnsi="Arial" w:cs="Arial"/>
          <w:b/>
          <w:color w:val="000000"/>
          <w:sz w:val="24"/>
          <w:szCs w:val="24"/>
          <w:shd w:val="clear" w:color="auto" w:fill="EBF2FC"/>
        </w:rPr>
        <w:t xml:space="preserve"> Lechner művészetének sarokkövei. Az addig „nem ismert” tagozatokra, díszekre, melyeket Lechner anyagértéséből eredeztetett (zömükben keramikai anyagokból készültek) jószerével csak Lyka figyelt fel így a kortársak közül.</w:t>
      </w:r>
    </w:p>
    <w:p w:rsidR="00816AD6" w:rsidRDefault="005300D1">
      <w:pPr>
        <w:rPr>
          <w:rFonts w:ascii="Arial" w:hAnsi="Arial" w:cs="Arial"/>
          <w:b/>
          <w:sz w:val="24"/>
          <w:szCs w:val="24"/>
        </w:rPr>
      </w:pPr>
      <w:hyperlink r:id="rId8" w:history="1">
        <w:r w:rsidR="00B9416A" w:rsidRPr="002B5B73">
          <w:rPr>
            <w:rStyle w:val="Hiperhivatkozs"/>
            <w:rFonts w:ascii="Arial" w:hAnsi="Arial" w:cs="Arial"/>
            <w:b/>
            <w:sz w:val="24"/>
            <w:szCs w:val="24"/>
          </w:rPr>
          <w:t>https://mmi.elte.hu/szabadbolcseszet/mmi.elte.hu/szabadbolcseszet/index9924.html?option=com_tanelem&amp;id_tanelem=1279&amp;tip=0</w:t>
        </w:r>
      </w:hyperlink>
    </w:p>
    <w:p w:rsidR="00816AD6" w:rsidRPr="001E18A1" w:rsidRDefault="008A3F64">
      <w:pPr>
        <w:rPr>
          <w:rFonts w:ascii="Arial" w:hAnsi="Arial" w:cs="Arial"/>
          <w:b/>
          <w:sz w:val="24"/>
        </w:rPr>
      </w:pPr>
      <w:proofErr w:type="gramStart"/>
      <w:r w:rsidRPr="001E18A1">
        <w:rPr>
          <w:rFonts w:ascii="Arial" w:hAnsi="Arial" w:cs="Arial"/>
          <w:b/>
          <w:sz w:val="24"/>
        </w:rPr>
        <w:t>az</w:t>
      </w:r>
      <w:proofErr w:type="gramEnd"/>
      <w:r w:rsidRPr="001E18A1">
        <w:rPr>
          <w:rFonts w:ascii="Arial" w:hAnsi="Arial" w:cs="Arial"/>
          <w:b/>
          <w:sz w:val="24"/>
        </w:rPr>
        <w:t xml:space="preserve"> </w:t>
      </w:r>
      <w:r w:rsidR="00CB5B8E" w:rsidRPr="001E18A1">
        <w:rPr>
          <w:rFonts w:ascii="Arial" w:hAnsi="Arial" w:cs="Arial"/>
          <w:b/>
          <w:sz w:val="24"/>
        </w:rPr>
        <w:t>ő</w:t>
      </w:r>
      <w:r w:rsidRPr="001E18A1">
        <w:rPr>
          <w:rFonts w:ascii="Arial" w:hAnsi="Arial" w:cs="Arial"/>
          <w:b/>
          <w:sz w:val="24"/>
        </w:rPr>
        <w:t xml:space="preserve">t jól ismerő fiatalabb építész kolléga, </w:t>
      </w:r>
      <w:proofErr w:type="spellStart"/>
      <w:r w:rsidRPr="001E18A1">
        <w:rPr>
          <w:rFonts w:ascii="Arial" w:hAnsi="Arial" w:cs="Arial"/>
          <w:b/>
          <w:sz w:val="24"/>
        </w:rPr>
        <w:t>Ney</w:t>
      </w:r>
      <w:proofErr w:type="spellEnd"/>
      <w:r w:rsidRPr="001E18A1">
        <w:rPr>
          <w:rFonts w:ascii="Arial" w:hAnsi="Arial" w:cs="Arial"/>
          <w:b/>
          <w:sz w:val="24"/>
        </w:rPr>
        <w:t xml:space="preserve"> Béla jegyzett fel:</w:t>
      </w:r>
    </w:p>
    <w:p w:rsidR="008A3F64" w:rsidRPr="001E18A1" w:rsidRDefault="008A3F64">
      <w:pPr>
        <w:rPr>
          <w:rFonts w:ascii="Arial" w:hAnsi="Arial" w:cs="Arial"/>
          <w:b/>
          <w:sz w:val="24"/>
        </w:rPr>
      </w:pPr>
      <w:proofErr w:type="gramStart"/>
      <w:r w:rsidRPr="001E18A1">
        <w:rPr>
          <w:rFonts w:ascii="Arial" w:hAnsi="Arial" w:cs="Arial"/>
          <w:b/>
          <w:sz w:val="24"/>
        </w:rPr>
        <w:t>megrendíthetetlen</w:t>
      </w:r>
      <w:proofErr w:type="gramEnd"/>
      <w:r w:rsidRPr="001E18A1">
        <w:rPr>
          <w:rFonts w:ascii="Arial" w:hAnsi="Arial" w:cs="Arial"/>
          <w:b/>
          <w:sz w:val="24"/>
        </w:rPr>
        <w:t xml:space="preserve"> hite és meggyőződése volt, hogy a magyar lakóház »ámbitusával« </w:t>
      </w:r>
      <w:proofErr w:type="spellStart"/>
      <w:r w:rsidRPr="001E18A1">
        <w:rPr>
          <w:rFonts w:ascii="Arial" w:hAnsi="Arial" w:cs="Arial"/>
          <w:b/>
          <w:sz w:val="24"/>
        </w:rPr>
        <w:t>épitőmüvészetileg</w:t>
      </w:r>
      <w:proofErr w:type="spellEnd"/>
      <w:r w:rsidRPr="001E18A1">
        <w:rPr>
          <w:rFonts w:ascii="Arial" w:hAnsi="Arial" w:cs="Arial"/>
          <w:b/>
          <w:sz w:val="24"/>
        </w:rPr>
        <w:t xml:space="preserve"> kiképezhető motívum, s hogy ebből kiindulva s a magyar ékítési mintákat fölhasználva az </w:t>
      </w:r>
      <w:proofErr w:type="spellStart"/>
      <w:r w:rsidRPr="001E18A1">
        <w:rPr>
          <w:rFonts w:ascii="Arial" w:hAnsi="Arial" w:cs="Arial"/>
          <w:b/>
          <w:sz w:val="24"/>
        </w:rPr>
        <w:t>építömüvészeti</w:t>
      </w:r>
      <w:proofErr w:type="spellEnd"/>
      <w:r w:rsidRPr="001E18A1">
        <w:rPr>
          <w:rFonts w:ascii="Arial" w:hAnsi="Arial" w:cs="Arial"/>
          <w:b/>
          <w:sz w:val="24"/>
        </w:rPr>
        <w:t xml:space="preserve"> </w:t>
      </w:r>
      <w:proofErr w:type="spellStart"/>
      <w:r w:rsidRPr="001E18A1">
        <w:rPr>
          <w:rFonts w:ascii="Arial" w:hAnsi="Arial" w:cs="Arial"/>
          <w:b/>
          <w:sz w:val="24"/>
        </w:rPr>
        <w:t>styl</w:t>
      </w:r>
      <w:proofErr w:type="spellEnd"/>
      <w:r w:rsidRPr="001E18A1">
        <w:rPr>
          <w:rFonts w:ascii="Arial" w:hAnsi="Arial" w:cs="Arial"/>
          <w:b/>
          <w:sz w:val="24"/>
        </w:rPr>
        <w:t xml:space="preserve"> egy jellemző magyar válfaját létesíteni nem utópia!</w:t>
      </w:r>
    </w:p>
    <w:p w:rsidR="008A3F64" w:rsidRDefault="005300D1">
      <w:pPr>
        <w:rPr>
          <w:rStyle w:val="Hiperhivatkozs"/>
          <w:rFonts w:ascii="Arial" w:hAnsi="Arial" w:cs="Arial"/>
          <w:b/>
          <w:color w:val="auto"/>
          <w:sz w:val="24"/>
        </w:rPr>
      </w:pPr>
      <w:hyperlink r:id="rId9" w:history="1">
        <w:r w:rsidR="008A3F64" w:rsidRPr="001E18A1">
          <w:rPr>
            <w:rStyle w:val="Hiperhivatkozs"/>
            <w:rFonts w:ascii="Arial" w:hAnsi="Arial" w:cs="Arial"/>
            <w:b/>
            <w:color w:val="auto"/>
            <w:sz w:val="24"/>
          </w:rPr>
          <w:t xml:space="preserve">508_835. Feszl </w:t>
        </w:r>
        <w:proofErr w:type="spellStart"/>
        <w:r w:rsidR="008A3F64" w:rsidRPr="001E18A1">
          <w:rPr>
            <w:rStyle w:val="Hiperhivatkozs"/>
            <w:rFonts w:ascii="Arial" w:hAnsi="Arial" w:cs="Arial"/>
            <w:b/>
            <w:color w:val="auto"/>
            <w:sz w:val="24"/>
          </w:rPr>
          <w:t>Komárik</w:t>
        </w:r>
        <w:proofErr w:type="spellEnd"/>
        <w:r w:rsidR="008A3F64" w:rsidRPr="001E18A1">
          <w:rPr>
            <w:rStyle w:val="Hiperhivatkozs"/>
            <w:rFonts w:ascii="Arial" w:hAnsi="Arial" w:cs="Arial"/>
            <w:b/>
            <w:color w:val="auto"/>
            <w:sz w:val="24"/>
          </w:rPr>
          <w:t xml:space="preserve"> </w:t>
        </w:r>
        <w:proofErr w:type="spellStart"/>
        <w:r w:rsidR="008A3F64" w:rsidRPr="001E18A1">
          <w:rPr>
            <w:rStyle w:val="Hiperhivatkozs"/>
            <w:rFonts w:ascii="Arial" w:hAnsi="Arial" w:cs="Arial"/>
            <w:b/>
            <w:color w:val="auto"/>
            <w:sz w:val="24"/>
          </w:rPr>
          <w:t>Dénes</w:t>
        </w:r>
        <w:proofErr w:type="gramStart"/>
        <w:r w:rsidR="008A3F64" w:rsidRPr="001E18A1">
          <w:rPr>
            <w:rStyle w:val="Hiperhivatkozs"/>
            <w:rFonts w:ascii="Arial" w:hAnsi="Arial" w:cs="Arial"/>
            <w:b/>
            <w:color w:val="auto"/>
            <w:sz w:val="24"/>
          </w:rPr>
          <w:t>.pdf</w:t>
        </w:r>
        <w:proofErr w:type="spellEnd"/>
        <w:proofErr w:type="gramEnd"/>
      </w:hyperlink>
    </w:p>
    <w:p w:rsidR="001E18A1" w:rsidRPr="001E18A1" w:rsidRDefault="001E18A1">
      <w:pPr>
        <w:rPr>
          <w:rFonts w:ascii="Arial" w:hAnsi="Arial" w:cs="Arial"/>
          <w:b/>
          <w:sz w:val="24"/>
        </w:rPr>
      </w:pPr>
    </w:p>
    <w:p w:rsidR="008A3F64" w:rsidRPr="00C336B8" w:rsidRDefault="008A3F64">
      <w:pPr>
        <w:rPr>
          <w:rFonts w:ascii="Arial" w:hAnsi="Arial" w:cs="Arial"/>
          <w:b/>
          <w:sz w:val="24"/>
          <w:szCs w:val="24"/>
        </w:rPr>
      </w:pPr>
    </w:p>
    <w:p w:rsidR="001D16B4" w:rsidRPr="002C46B7" w:rsidRDefault="001D16B4">
      <w:pPr>
        <w:rPr>
          <w:rFonts w:ascii="Arial" w:hAnsi="Arial" w:cs="Arial"/>
          <w:b/>
          <w:sz w:val="24"/>
          <w:szCs w:val="24"/>
        </w:rPr>
      </w:pPr>
    </w:p>
    <w:sectPr w:rsidR="001D16B4" w:rsidRPr="002C46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D1" w:rsidRDefault="005300D1" w:rsidP="00727FAB">
      <w:pPr>
        <w:spacing w:after="0" w:line="240" w:lineRule="auto"/>
      </w:pPr>
      <w:r>
        <w:separator/>
      </w:r>
    </w:p>
  </w:endnote>
  <w:endnote w:type="continuationSeparator" w:id="0">
    <w:p w:rsidR="005300D1" w:rsidRDefault="005300D1" w:rsidP="0072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D1" w:rsidRDefault="005300D1" w:rsidP="00727FAB">
      <w:pPr>
        <w:spacing w:after="0" w:line="240" w:lineRule="auto"/>
      </w:pPr>
      <w:r>
        <w:separator/>
      </w:r>
    </w:p>
  </w:footnote>
  <w:footnote w:type="continuationSeparator" w:id="0">
    <w:p w:rsidR="005300D1" w:rsidRDefault="005300D1" w:rsidP="0072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908360"/>
      <w:docPartObj>
        <w:docPartGallery w:val="Page Numbers (Top of Page)"/>
        <w:docPartUnique/>
      </w:docPartObj>
    </w:sdtPr>
    <w:sdtEndPr/>
    <w:sdtContent>
      <w:p w:rsidR="00727FAB" w:rsidRDefault="00727FAB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92F">
          <w:rPr>
            <w:noProof/>
          </w:rPr>
          <w:t>1</w:t>
        </w:r>
        <w:r>
          <w:fldChar w:fldCharType="end"/>
        </w:r>
      </w:p>
    </w:sdtContent>
  </w:sdt>
  <w:p w:rsidR="00727FAB" w:rsidRDefault="00727FA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5A1"/>
    <w:multiLevelType w:val="hybridMultilevel"/>
    <w:tmpl w:val="69BCD6BC"/>
    <w:lvl w:ilvl="0" w:tplc="639EFC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0D"/>
    <w:rsid w:val="00126E1D"/>
    <w:rsid w:val="001D16B4"/>
    <w:rsid w:val="001E18A1"/>
    <w:rsid w:val="002C46B7"/>
    <w:rsid w:val="00343D3B"/>
    <w:rsid w:val="003B3C0D"/>
    <w:rsid w:val="00443570"/>
    <w:rsid w:val="00522B9D"/>
    <w:rsid w:val="005300D1"/>
    <w:rsid w:val="00582784"/>
    <w:rsid w:val="005B7402"/>
    <w:rsid w:val="005F00A2"/>
    <w:rsid w:val="00690922"/>
    <w:rsid w:val="00727FAB"/>
    <w:rsid w:val="00747F97"/>
    <w:rsid w:val="00816AD6"/>
    <w:rsid w:val="0085104E"/>
    <w:rsid w:val="00855E4F"/>
    <w:rsid w:val="008A3F64"/>
    <w:rsid w:val="00A21B85"/>
    <w:rsid w:val="00B9416A"/>
    <w:rsid w:val="00BE0253"/>
    <w:rsid w:val="00C336B8"/>
    <w:rsid w:val="00CB5B8E"/>
    <w:rsid w:val="00D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7FAB"/>
  </w:style>
  <w:style w:type="paragraph" w:styleId="llb">
    <w:name w:val="footer"/>
    <w:basedOn w:val="Norml"/>
    <w:link w:val="llbChar"/>
    <w:uiPriority w:val="99"/>
    <w:unhideWhenUsed/>
    <w:rsid w:val="0072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7FAB"/>
  </w:style>
  <w:style w:type="paragraph" w:styleId="NormlWeb">
    <w:name w:val="Normal (Web)"/>
    <w:basedOn w:val="Norml"/>
    <w:uiPriority w:val="99"/>
    <w:semiHidden/>
    <w:unhideWhenUsed/>
    <w:rsid w:val="0052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l1">
    <w:name w:val="Normál1"/>
    <w:basedOn w:val="Bekezdsalapbettpusa"/>
    <w:rsid w:val="005F00A2"/>
  </w:style>
  <w:style w:type="character" w:styleId="Kiemels">
    <w:name w:val="Emphasis"/>
    <w:basedOn w:val="Bekezdsalapbettpusa"/>
    <w:uiPriority w:val="20"/>
    <w:qFormat/>
    <w:rsid w:val="005F00A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5F00A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B5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7FAB"/>
  </w:style>
  <w:style w:type="paragraph" w:styleId="llb">
    <w:name w:val="footer"/>
    <w:basedOn w:val="Norml"/>
    <w:link w:val="llbChar"/>
    <w:uiPriority w:val="99"/>
    <w:unhideWhenUsed/>
    <w:rsid w:val="0072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7FAB"/>
  </w:style>
  <w:style w:type="paragraph" w:styleId="NormlWeb">
    <w:name w:val="Normal (Web)"/>
    <w:basedOn w:val="Norml"/>
    <w:uiPriority w:val="99"/>
    <w:semiHidden/>
    <w:unhideWhenUsed/>
    <w:rsid w:val="0052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l1">
    <w:name w:val="Normál1"/>
    <w:basedOn w:val="Bekezdsalapbettpusa"/>
    <w:rsid w:val="005F00A2"/>
  </w:style>
  <w:style w:type="character" w:styleId="Kiemels">
    <w:name w:val="Emphasis"/>
    <w:basedOn w:val="Bekezdsalapbettpusa"/>
    <w:uiPriority w:val="20"/>
    <w:qFormat/>
    <w:rsid w:val="005F00A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5F00A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B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i.elte.hu/szabadbolcseszet/mmi.elte.hu/szabadbolcseszet/index9924.html?option=com_tanelem&amp;id_tanelem=1279&amp;tip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ROMANTIKA\magyar%20romantika\508_835.%20Feszl%20Kom%C3%A1rik%20D%C3%A9ne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2058</Words>
  <Characters>14207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2</cp:revision>
  <cp:lastPrinted>2025-08-05T07:37:00Z</cp:lastPrinted>
  <dcterms:created xsi:type="dcterms:W3CDTF">2025-08-16T05:11:00Z</dcterms:created>
  <dcterms:modified xsi:type="dcterms:W3CDTF">2025-08-16T05:11:00Z</dcterms:modified>
</cp:coreProperties>
</file>