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21FBB" w14:textId="77777777" w:rsidR="00922B84" w:rsidRDefault="00922B84">
      <w:pPr>
        <w:rPr>
          <w:sz w:val="32"/>
          <w:szCs w:val="32"/>
        </w:rPr>
      </w:pPr>
      <w:bookmarkStart w:id="0" w:name="_GoBack"/>
      <w:bookmarkEnd w:id="0"/>
      <w:r w:rsidRPr="00922B84">
        <w:rPr>
          <w:sz w:val="32"/>
          <w:szCs w:val="32"/>
        </w:rPr>
        <w:t>Szinyei Merse Pál az impresszionista</w:t>
      </w:r>
      <w:r>
        <w:rPr>
          <w:sz w:val="32"/>
          <w:szCs w:val="32"/>
        </w:rPr>
        <w:t xml:space="preserve">  </w:t>
      </w:r>
    </w:p>
    <w:p w14:paraId="0BE8318E" w14:textId="586E7BD9" w:rsidR="00DB063A" w:rsidRDefault="00922B84">
      <w:pPr>
        <w:rPr>
          <w:sz w:val="24"/>
          <w:szCs w:val="24"/>
        </w:rPr>
      </w:pPr>
      <w:r w:rsidRPr="00922B84">
        <w:rPr>
          <w:sz w:val="24"/>
          <w:szCs w:val="24"/>
        </w:rPr>
        <w:t>A magyar művészetben az impresszionizmus fogalma az 1890-es évektől jelenik meg. Egy időben Rippl-Rónai József és Vaszary János is impresszionistának mondja magát, Rózsa Miklós pedig a Magyar impresszionista festészet című 1914-es könyvében szinte minden olyan művészt bevon az impresszionizmus hatáskörébe, akik valamilyen módon a romantikus akadémizmusénál frissebb szemmel tekintettek a természetre. Ebben a névsorban ott van Mészöly Géza, Munkácsy Mihály, Paál László, Hollósy Simon, Ferenczy Károly, a nagybányaiak, a szolnoki művészek, Koszta József, s természetesen Szinyei Merse Pál is.</w:t>
      </w:r>
    </w:p>
    <w:p w14:paraId="4BEEBD1F" w14:textId="77777777" w:rsidR="00922B84" w:rsidRPr="00922B84" w:rsidRDefault="00922B84" w:rsidP="00922B84">
      <w:pPr>
        <w:rPr>
          <w:sz w:val="24"/>
          <w:szCs w:val="24"/>
        </w:rPr>
      </w:pPr>
      <w:r w:rsidRPr="00922B84">
        <w:rPr>
          <w:sz w:val="24"/>
          <w:szCs w:val="24"/>
        </w:rPr>
        <w:t xml:space="preserve">A magyar művészettörténet egyik sokszor fölvetett kérdése, hogy vajon Szinyei impresszionista volt-e? Szinte mindenki – legyen szó művészekről vagy műkritikusokról – úgy látja, hogy nem. Olyan vázlatokon, mint például a Hinta vagy a Ruhaszárítás, nem nehéz </w:t>
      </w:r>
      <w:proofErr w:type="spellStart"/>
      <w:r w:rsidRPr="00922B84">
        <w:rPr>
          <w:sz w:val="24"/>
          <w:szCs w:val="24"/>
        </w:rPr>
        <w:t>impresszionisztikus</w:t>
      </w:r>
      <w:proofErr w:type="spellEnd"/>
      <w:r w:rsidRPr="00922B84">
        <w:rPr>
          <w:sz w:val="24"/>
          <w:szCs w:val="24"/>
        </w:rPr>
        <w:t xml:space="preserve"> megoldásokat fölfedezni, de ne feledjük el, hogy a vázlat, vagyis általában minden vázlat önmagában is impresszionista hatású. Szinyei olyan nagy, komplex igényű munkáin azonban, mint például a Majális vagy a Pacsirta, már nem érezzük a vázlatok könnyedségét. Az </w:t>
      </w:r>
      <w:proofErr w:type="spellStart"/>
      <w:r w:rsidRPr="00922B84">
        <w:rPr>
          <w:sz w:val="24"/>
          <w:szCs w:val="24"/>
        </w:rPr>
        <w:t>im-presszionista</w:t>
      </w:r>
      <w:proofErr w:type="spellEnd"/>
      <w:r w:rsidRPr="00922B84">
        <w:rPr>
          <w:sz w:val="24"/>
          <w:szCs w:val="24"/>
        </w:rPr>
        <w:t xml:space="preserve"> kép lényege ugyan-is nem a napsütés, nem a világos, élénk színek, hanem egy </w:t>
      </w:r>
      <w:proofErr w:type="spellStart"/>
      <w:r w:rsidRPr="00922B84">
        <w:rPr>
          <w:sz w:val="24"/>
          <w:szCs w:val="24"/>
        </w:rPr>
        <w:t>bizo-nyos</w:t>
      </w:r>
      <w:proofErr w:type="spellEnd"/>
      <w:r w:rsidRPr="00922B84">
        <w:rPr>
          <w:sz w:val="24"/>
          <w:szCs w:val="24"/>
        </w:rPr>
        <w:t xml:space="preserve"> képi hatás. Az a hatás, amitől az az érzésünk támad, hogy a művet szinte pillanatok alatt festették meg. De tévedés azt hinni, hogy az impresszionista festmények gyorsan, a látvány pillanatnyi hatása alatt készültek el. Ez nem így van, sőt Monet még rengeteg fotót is használt a nagy kompozícióihoz. A cél nem a munkafolyamat gyorsasága és rögtönzöttsége, hanem az, hogy a végső, nagy kompozíció a gyors és rögtönzött kivitelezés hatását keltse! A francia impresszionizmus másik sajátossága, hogy alapvetően városi karakterű. Még a Szajna-parti kirándulóhelyek vagy Normandia üdülői is a városi ember világához tartozó területek. A magyar festészetben az impresszionista látásmód nem a város, hanem a falu, a vidék ábrázolásában jelenik meg először. </w:t>
      </w:r>
      <w:proofErr w:type="spellStart"/>
      <w:r w:rsidRPr="00922B84">
        <w:rPr>
          <w:sz w:val="24"/>
          <w:szCs w:val="24"/>
        </w:rPr>
        <w:t>Deák-Ébner</w:t>
      </w:r>
      <w:proofErr w:type="spellEnd"/>
      <w:r w:rsidRPr="00922B84">
        <w:rPr>
          <w:sz w:val="24"/>
          <w:szCs w:val="24"/>
        </w:rPr>
        <w:t xml:space="preserve"> Lajos, Pállik Béla, Fényes Adolf képein, többnyire Szolnokon, vagy éppen Nagybányán. A magyar impresszionizmus képei nem a pályaudvarok, szállodák, kávéházak és vízparti sétányok nyüzsgő kavalkádját jelenítik meg, hanem a tanyák, parasztudvarok, legelők és virágzó mezők csendjét.</w:t>
      </w:r>
    </w:p>
    <w:p w14:paraId="627DD14A" w14:textId="77777777" w:rsidR="00922B84" w:rsidRPr="00922B84" w:rsidRDefault="00922B84">
      <w:pPr>
        <w:rPr>
          <w:sz w:val="24"/>
          <w:szCs w:val="24"/>
        </w:rPr>
      </w:pPr>
    </w:p>
    <w:sectPr w:rsidR="00922B84" w:rsidRPr="0092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84"/>
    <w:rsid w:val="0004737F"/>
    <w:rsid w:val="000B68F3"/>
    <w:rsid w:val="00235B6F"/>
    <w:rsid w:val="00254446"/>
    <w:rsid w:val="00421BF9"/>
    <w:rsid w:val="004A3D36"/>
    <w:rsid w:val="004E005F"/>
    <w:rsid w:val="0057123E"/>
    <w:rsid w:val="005A67E0"/>
    <w:rsid w:val="00922B84"/>
    <w:rsid w:val="00D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2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2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2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2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2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2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2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2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2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2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2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2B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2B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2B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2B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2B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2B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2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2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2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2B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2B84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922B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2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2B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2B8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2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2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2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2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2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2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2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2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2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2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2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2B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2B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2B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2B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2B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2B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2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2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2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2B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2B84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922B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2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2B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2B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magdolnaa aszalai</dc:creator>
  <cp:lastModifiedBy>Judit</cp:lastModifiedBy>
  <cp:revision>2</cp:revision>
  <dcterms:created xsi:type="dcterms:W3CDTF">2025-08-10T14:20:00Z</dcterms:created>
  <dcterms:modified xsi:type="dcterms:W3CDTF">2025-08-10T14:20:00Z</dcterms:modified>
</cp:coreProperties>
</file>